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E22" w14:textId="77777777" w:rsidR="005B6A02" w:rsidRPr="00235C2F" w:rsidRDefault="00D62ACC" w:rsidP="008866F1">
      <w:pPr>
        <w:suppressAutoHyphens w:val="0"/>
        <w:spacing w:after="0" w:line="240" w:lineRule="auto"/>
        <w:jc w:val="center"/>
        <w:textAlignment w:val="auto"/>
        <w:rPr>
          <w:rFonts w:ascii="Verdana" w:eastAsia="Times New Roman" w:hAnsi="Verdana" w:cs="Times New Roman"/>
          <w:sz w:val="15"/>
          <w:szCs w:val="15"/>
          <w:lang w:eastAsia="en-US"/>
        </w:rPr>
      </w:pPr>
      <w:r w:rsidRPr="00235C2F">
        <w:rPr>
          <w:rFonts w:ascii="Verdana" w:eastAsia="Times New Roman" w:hAnsi="Verdana" w:cs="Times New Roman"/>
          <w:noProof/>
          <w:sz w:val="15"/>
          <w:szCs w:val="15"/>
          <w:lang w:eastAsia="en-US"/>
        </w:rPr>
        <w:drawing>
          <wp:inline distT="0" distB="0" distL="0" distR="0" wp14:anchorId="57AC4E7F" wp14:editId="57AC4E80">
            <wp:extent cx="1987067" cy="598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2943"/>
        <w:gridCol w:w="1467"/>
        <w:gridCol w:w="2935"/>
      </w:tblGrid>
      <w:tr w:rsidR="00235C2F" w:rsidRPr="00235C2F" w14:paraId="57AC4E27" w14:textId="77777777" w:rsidTr="005B6A02">
        <w:trPr>
          <w:trHeight w:val="15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57AC4E23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235C2F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57AC4E81" wp14:editId="57AC4E82">
                  <wp:extent cx="6350" cy="6350"/>
                  <wp:effectExtent l="0" t="0" r="0" b="0"/>
                  <wp:docPr id="12" name="Picture 1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FFFFFF"/>
            <w:vAlign w:val="center"/>
            <w:hideMark/>
          </w:tcPr>
          <w:p w14:paraId="57AC4E24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235C2F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57AC4E83" wp14:editId="57AC4E84">
                  <wp:extent cx="2190750" cy="6350"/>
                  <wp:effectExtent l="0" t="0" r="0" b="0"/>
                  <wp:docPr id="13" name="Picture 1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shd w:val="clear" w:color="auto" w:fill="FFFFFF"/>
            <w:vAlign w:val="center"/>
            <w:hideMark/>
          </w:tcPr>
          <w:p w14:paraId="57AC4E25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235C2F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57AC4E85" wp14:editId="57AC4E86">
                  <wp:extent cx="6350" cy="6350"/>
                  <wp:effectExtent l="0" t="0" r="0" b="0"/>
                  <wp:docPr id="14" name="Picture 1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shd w:val="clear" w:color="auto" w:fill="FFFFFF"/>
            <w:vAlign w:val="center"/>
            <w:hideMark/>
          </w:tcPr>
          <w:p w14:paraId="57AC4E26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235C2F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57AC4E87" wp14:editId="57AC4E88">
                  <wp:extent cx="2190750" cy="6350"/>
                  <wp:effectExtent l="0" t="0" r="0" b="0"/>
                  <wp:docPr id="15" name="Picture 1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C2F" w:rsidRPr="00235C2F" w14:paraId="57AC4E2C" w14:textId="77777777" w:rsidTr="005B6A0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AC4E28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Document </w:t>
            </w:r>
            <w:proofErr w:type="gramStart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No :</w:t>
            </w:r>
            <w:proofErr w:type="gramEnd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235C2F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AC4E29" w14:textId="77777777" w:rsidR="005B6A02" w:rsidRPr="00235C2F" w:rsidRDefault="005B6A02" w:rsidP="008915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8915EB">
              <w:rPr>
                <w:rFonts w:ascii="Cordia New" w:eastAsia="Cordia New" w:hAnsi="Cordia New"/>
                <w:b/>
                <w:bCs/>
                <w:color w:val="0000FF"/>
                <w:sz w:val="28"/>
                <w:lang w:eastAsia="en-US"/>
              </w:rPr>
              <w:t>S/P-01-IRB-018</w:t>
            </w:r>
            <w:r w:rsidRPr="00235C2F"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AC4E2A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Revision :</w:t>
            </w:r>
            <w:proofErr w:type="gramEnd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235C2F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AC4E2B" w14:textId="6A0CAF6A" w:rsidR="005B6A02" w:rsidRPr="000C57E0" w:rsidRDefault="00D773C7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D773C7">
              <w:rPr>
                <w:rFonts w:ascii="Cordia New" w:eastAsia="Times New Roman" w:hAnsi="Cordia New" w:hint="cs"/>
                <w:b/>
                <w:bCs/>
                <w:color w:val="FF0000"/>
                <w:sz w:val="28"/>
                <w:cs/>
                <w:lang w:eastAsia="en-US"/>
              </w:rPr>
              <w:t>04</w:t>
            </w:r>
          </w:p>
        </w:tc>
      </w:tr>
      <w:tr w:rsidR="00235C2F" w:rsidRPr="00235C2F" w14:paraId="57AC4E31" w14:textId="77777777" w:rsidTr="005B6A0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AC4E2D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Department :</w:t>
            </w:r>
            <w:proofErr w:type="gramEnd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235C2F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AC4E2E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IRB Committee</w:t>
            </w:r>
            <w:r w:rsidRPr="00235C2F"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AC4E2F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Effective </w:t>
            </w:r>
            <w:proofErr w:type="gramStart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Date :</w:t>
            </w:r>
            <w:proofErr w:type="gramEnd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AC4E30" w14:textId="6A4B691F" w:rsidR="005B6A02" w:rsidRPr="000C57E0" w:rsidRDefault="00D773C7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trike/>
                <w:sz w:val="15"/>
                <w:szCs w:val="15"/>
                <w:lang w:eastAsia="en-US"/>
              </w:rPr>
            </w:pPr>
            <w:r w:rsidRPr="008915EB">
              <w:rPr>
                <w:rFonts w:ascii="Cordia New" w:eastAsia="Times New Roman" w:hAnsi="Cordia New" w:hint="cs"/>
                <w:color w:val="008000"/>
                <w:sz w:val="28"/>
                <w:cs/>
                <w:lang w:eastAsia="en-US"/>
              </w:rPr>
              <w:t xml:space="preserve">27 </w:t>
            </w:r>
            <w:r w:rsidRPr="008915EB">
              <w:rPr>
                <w:rFonts w:ascii="Cordia New" w:eastAsia="Times New Roman" w:hAnsi="Cordia New"/>
                <w:color w:val="008000"/>
                <w:sz w:val="28"/>
                <w:lang w:eastAsia="en-US"/>
              </w:rPr>
              <w:t>Dec 2024</w:t>
            </w:r>
          </w:p>
        </w:tc>
      </w:tr>
      <w:tr w:rsidR="00235C2F" w:rsidRPr="00235C2F" w14:paraId="57AC4E36" w14:textId="77777777" w:rsidTr="005B6A0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AC4E32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Document </w:t>
            </w:r>
            <w:proofErr w:type="gramStart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Type :</w:t>
            </w:r>
            <w:proofErr w:type="gramEnd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235C2F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AC4E33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Policy (S/P)</w:t>
            </w:r>
            <w:r w:rsidRPr="00235C2F"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AC4E34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Standard :</w:t>
            </w:r>
            <w:proofErr w:type="gramEnd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AC4E35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</w:p>
        </w:tc>
      </w:tr>
      <w:tr w:rsidR="00235C2F" w:rsidRPr="00235C2F" w14:paraId="57AC4E39" w14:textId="77777777" w:rsidTr="005B6A0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AC4E37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Category :</w:t>
            </w:r>
            <w:proofErr w:type="gramEnd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235C2F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7345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AC4E38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(01) </w:t>
            </w:r>
            <w:r w:rsidRPr="00235C2F">
              <w:rPr>
                <w:rFonts w:ascii="Cordia New" w:eastAsia="Times New Roman" w:hAnsi="Cordia New"/>
                <w:sz w:val="28"/>
                <w:cs/>
                <w:lang w:eastAsia="en-US"/>
              </w:rPr>
              <w:t xml:space="preserve">หมวดการบริหารจัดการ / </w:t>
            </w: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Management </w:t>
            </w:r>
          </w:p>
        </w:tc>
      </w:tr>
      <w:tr w:rsidR="00235C2F" w:rsidRPr="00235C2F" w14:paraId="57AC4E3C" w14:textId="77777777" w:rsidTr="005B6A0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AC4E3A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>Subject :</w:t>
            </w:r>
            <w:proofErr w:type="gramEnd"/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235C2F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7345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7AC4E3B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235C2F">
              <w:rPr>
                <w:rFonts w:ascii="Cordia New" w:eastAsia="Times New Roman" w:hAnsi="Cordia New"/>
                <w:sz w:val="28"/>
                <w:cs/>
                <w:lang w:eastAsia="en-US"/>
              </w:rPr>
              <w:t>การประชุมพิเศษ/ฉุกเฉิน</w:t>
            </w:r>
            <w:r w:rsidRPr="00235C2F">
              <w:rPr>
                <w:rFonts w:ascii="Cordia New" w:eastAsia="Times New Roman" w:hAnsi="Cordia New"/>
                <w:sz w:val="28"/>
                <w:lang w:eastAsia="en-US"/>
              </w:rPr>
              <w:t xml:space="preserve"> (Emergency Meeting)</w:t>
            </w:r>
            <w:r w:rsidRPr="00235C2F"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  <w:t xml:space="preserve"> </w:t>
            </w:r>
          </w:p>
        </w:tc>
      </w:tr>
      <w:tr w:rsidR="00235C2F" w:rsidRPr="00235C2F" w14:paraId="57AC4E3E" w14:textId="77777777" w:rsidTr="005B6A02">
        <w:trPr>
          <w:tblCellSpacing w:w="0" w:type="dxa"/>
        </w:trPr>
        <w:tc>
          <w:tcPr>
            <w:tcW w:w="9085" w:type="dxa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7AC4E3D" w14:textId="77777777" w:rsidR="005B6A02" w:rsidRPr="00235C2F" w:rsidRDefault="005B6A02" w:rsidP="008866F1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US"/>
              </w:rPr>
            </w:pPr>
            <w:r w:rsidRPr="00235C2F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57AC4E89" wp14:editId="57AC4E8A">
                  <wp:extent cx="6350" cy="6350"/>
                  <wp:effectExtent l="0" t="0" r="0" b="0"/>
                  <wp:docPr id="16" name="Picture 16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AC4E40" w14:textId="34120EBA" w:rsidR="008B17DE" w:rsidRPr="00235C2F" w:rsidRDefault="00083460" w:rsidP="008866F1">
      <w:pPr>
        <w:pStyle w:val="NoSpacing"/>
        <w:rPr>
          <w:rFonts w:ascii="Cordia New" w:hAnsi="Cordia New"/>
          <w:b/>
          <w:bCs/>
          <w:sz w:val="28"/>
          <w:u w:val="single"/>
          <w:lang w:eastAsia="en-US"/>
        </w:rPr>
      </w:pPr>
      <w:r w:rsidRPr="00235C2F">
        <w:rPr>
          <w:rFonts w:ascii="Cordia New" w:hAnsi="Cordia New"/>
          <w:b/>
          <w:bCs/>
          <w:sz w:val="28"/>
          <w:u w:val="single"/>
          <w:lang w:eastAsia="en-US"/>
        </w:rPr>
        <w:br/>
      </w:r>
      <w:r w:rsidR="00430856" w:rsidRPr="00235C2F">
        <w:rPr>
          <w:rFonts w:ascii="Cordia New" w:hAnsi="Cordia New"/>
          <w:b/>
          <w:bCs/>
          <w:sz w:val="28"/>
          <w:u w:val="single"/>
          <w:lang w:eastAsia="en-US"/>
        </w:rPr>
        <w:t>1.</w:t>
      </w:r>
      <w:r w:rsidR="00A16127" w:rsidRPr="00235C2F">
        <w:rPr>
          <w:rFonts w:ascii="Cordia New" w:hAnsi="Cordia New"/>
          <w:b/>
          <w:bCs/>
          <w:sz w:val="28"/>
          <w:u w:val="single"/>
          <w:cs/>
          <w:lang w:eastAsia="en-US"/>
        </w:rPr>
        <w:t xml:space="preserve"> </w:t>
      </w:r>
      <w:r w:rsidR="008866F1">
        <w:rPr>
          <w:rFonts w:ascii="Cordia New" w:hAnsi="Cordia New"/>
          <w:b/>
          <w:bCs/>
          <w:sz w:val="28"/>
          <w:u w:val="single"/>
          <w:cs/>
          <w:lang w:eastAsia="en-US"/>
        </w:rPr>
        <w:t>กรอบนโยบาย</w:t>
      </w:r>
      <w:r w:rsidR="00B460F2" w:rsidRPr="00235C2F">
        <w:rPr>
          <w:rFonts w:ascii="Cordia New" w:hAnsi="Cordia New"/>
          <w:b/>
          <w:bCs/>
          <w:sz w:val="28"/>
          <w:u w:val="single"/>
          <w:lang w:eastAsia="en-US"/>
        </w:rPr>
        <w:br/>
      </w:r>
      <w:r w:rsidR="008D57BD" w:rsidRPr="00235C2F">
        <w:rPr>
          <w:rFonts w:hint="cs"/>
          <w:cs/>
        </w:rPr>
        <w:t>การบริหารจัดการและการกำกับดูแลโครงการวิจัย นอกจากจะต้องดำเนินการให้ถูกต้องตามหลักจริยธรรมแล้ว ยังต้องดำเนินการอย่างทันท่วงที ดังนั้น</w:t>
      </w:r>
      <w:r w:rsidR="00A83D9B" w:rsidRPr="00235C2F">
        <w:rPr>
          <w:cs/>
        </w:rPr>
        <w:t>การ</w:t>
      </w:r>
      <w:r w:rsidR="00A83D9B" w:rsidRPr="00235C2F">
        <w:rPr>
          <w:rFonts w:hint="cs"/>
          <w:cs/>
        </w:rPr>
        <w:t>ประชุมพิเศษ/ฉุกเฉิน อาจถูกจัดขึ้น เมื่อพบว่ามีเรื่องเร่</w:t>
      </w:r>
      <w:r w:rsidR="009736C0" w:rsidRPr="00235C2F">
        <w:rPr>
          <w:rFonts w:hint="cs"/>
          <w:cs/>
        </w:rPr>
        <w:t>งด่วนต้องพิจารณาหรือ</w:t>
      </w:r>
      <w:r w:rsidR="00775FDA" w:rsidRPr="00235C2F">
        <w:rPr>
          <w:rFonts w:hint="cs"/>
          <w:cs/>
        </w:rPr>
        <w:t>อาจ</w:t>
      </w:r>
      <w:r w:rsidR="009736C0" w:rsidRPr="00235C2F">
        <w:rPr>
          <w:rFonts w:hint="cs"/>
          <w:cs/>
        </w:rPr>
        <w:t>เกิดเหตุการณ์ไม่พึงประสงค์</w:t>
      </w:r>
      <w:r w:rsidR="00775FDA" w:rsidRPr="00235C2F">
        <w:rPr>
          <w:rFonts w:hint="cs"/>
          <w:cs/>
        </w:rPr>
        <w:t xml:space="preserve">ต่ออาสาสมัคร ที่ต้องรีบดำเนินการแก้ไข </w:t>
      </w:r>
    </w:p>
    <w:p w14:paraId="57AC4E41" w14:textId="77777777" w:rsidR="00C51BF1" w:rsidRPr="00235C2F" w:rsidRDefault="00C51BF1" w:rsidP="008866F1">
      <w:pPr>
        <w:pStyle w:val="NoSpacing"/>
        <w:rPr>
          <w:cs/>
        </w:rPr>
      </w:pPr>
    </w:p>
    <w:p w14:paraId="57AC4E42" w14:textId="77777777" w:rsidR="003F443F" w:rsidRPr="00235C2F" w:rsidRDefault="00430856" w:rsidP="008866F1">
      <w:pPr>
        <w:spacing w:after="0" w:line="240" w:lineRule="auto"/>
        <w:jc w:val="thaiDistribute"/>
        <w:rPr>
          <w:rFonts w:ascii="Cordia New" w:hAnsi="Cordia New"/>
          <w:sz w:val="28"/>
          <w:u w:val="single"/>
        </w:rPr>
      </w:pPr>
      <w:r w:rsidRPr="00235C2F">
        <w:rPr>
          <w:rFonts w:ascii="Cordia New" w:hAnsi="Cordia New"/>
          <w:b/>
          <w:bCs/>
          <w:sz w:val="28"/>
          <w:u w:val="single"/>
        </w:rPr>
        <w:t>2.</w:t>
      </w:r>
      <w:r w:rsidR="00A44485" w:rsidRPr="00235C2F">
        <w:rPr>
          <w:rFonts w:ascii="Cordia New" w:hAnsi="Cordia New"/>
          <w:b/>
          <w:bCs/>
          <w:sz w:val="28"/>
          <w:u w:val="single"/>
          <w:cs/>
        </w:rPr>
        <w:t>วัตถุประสงค์</w:t>
      </w:r>
    </w:p>
    <w:p w14:paraId="0E27A329" w14:textId="1A322E10" w:rsidR="00B460F2" w:rsidRPr="00235C2F" w:rsidRDefault="008B17DE" w:rsidP="008866F1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  <w:cs/>
        </w:rPr>
        <w:t>เพื่อเป็นแนวทางในการด</w:t>
      </w:r>
      <w:r w:rsidR="009F49A9">
        <w:rPr>
          <w:rFonts w:ascii="Cordia New" w:hAnsi="Cordia New" w:hint="cs"/>
          <w:sz w:val="28"/>
          <w:cs/>
        </w:rPr>
        <w:t>ำ</w:t>
      </w:r>
      <w:r w:rsidRPr="00235C2F">
        <w:rPr>
          <w:rFonts w:ascii="Cordia New" w:hAnsi="Cordia New"/>
          <w:sz w:val="28"/>
          <w:cs/>
        </w:rPr>
        <w:t>เนินการประชุมกรณีพิเศษ</w:t>
      </w:r>
      <w:r w:rsidR="003F443F" w:rsidRPr="00235C2F">
        <w:rPr>
          <w:rFonts w:ascii="Cordia New" w:hAnsi="Cordia New"/>
          <w:sz w:val="28"/>
        </w:rPr>
        <w:t>/</w:t>
      </w:r>
      <w:r w:rsidR="003F443F" w:rsidRPr="00235C2F">
        <w:rPr>
          <w:rFonts w:ascii="Cordia New" w:hAnsi="Cordia New"/>
          <w:sz w:val="28"/>
          <w:cs/>
        </w:rPr>
        <w:t>ฉุกเฉิน</w:t>
      </w:r>
    </w:p>
    <w:p w14:paraId="57AC4E44" w14:textId="175E0D0E" w:rsidR="003F443F" w:rsidRPr="00235C2F" w:rsidRDefault="003F443F" w:rsidP="008866F1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  <w:cs/>
        </w:rPr>
        <w:t>เพื่อเป็นแนวทางในการทบทวน พิจารณา และลงมติ ในเรื่องต่างๆ ของการประชุมกรณีพิเศษ</w:t>
      </w:r>
      <w:r w:rsidRPr="00235C2F">
        <w:rPr>
          <w:rFonts w:ascii="Cordia New" w:hAnsi="Cordia New"/>
          <w:sz w:val="28"/>
        </w:rPr>
        <w:t>/</w:t>
      </w:r>
      <w:r w:rsidRPr="00235C2F">
        <w:rPr>
          <w:rFonts w:ascii="Cordia New" w:hAnsi="Cordia New"/>
          <w:sz w:val="28"/>
          <w:cs/>
        </w:rPr>
        <w:t>ฉุกเฉิน</w:t>
      </w:r>
    </w:p>
    <w:p w14:paraId="57AC4E45" w14:textId="77777777" w:rsidR="00C51BF1" w:rsidRPr="00235C2F" w:rsidRDefault="00C51BF1" w:rsidP="008866F1">
      <w:pPr>
        <w:spacing w:after="0" w:line="240" w:lineRule="auto"/>
        <w:ind w:left="720"/>
        <w:jc w:val="thaiDistribute"/>
        <w:rPr>
          <w:rFonts w:ascii="Cordia New" w:hAnsi="Cordia New"/>
          <w:sz w:val="28"/>
        </w:rPr>
      </w:pPr>
    </w:p>
    <w:p w14:paraId="57AC4E47" w14:textId="4DC50B0E" w:rsidR="003F443F" w:rsidRPr="00F15264" w:rsidRDefault="00430856" w:rsidP="008866F1">
      <w:pPr>
        <w:spacing w:after="0" w:line="240" w:lineRule="auto"/>
        <w:rPr>
          <w:rFonts w:ascii="Cordia New" w:hAnsi="Cordia New"/>
          <w:color w:val="FF0000"/>
          <w:sz w:val="28"/>
          <w:u w:val="single"/>
        </w:rPr>
      </w:pPr>
      <w:r w:rsidRPr="00235C2F">
        <w:rPr>
          <w:rFonts w:ascii="Cordia New" w:hAnsi="Cordia New"/>
          <w:b/>
          <w:bCs/>
          <w:sz w:val="28"/>
          <w:u w:val="single"/>
        </w:rPr>
        <w:t>3.</w:t>
      </w:r>
      <w:r w:rsidR="00A44485" w:rsidRPr="00235C2F">
        <w:rPr>
          <w:rFonts w:ascii="Cordia New" w:hAnsi="Cordia New"/>
          <w:b/>
          <w:bCs/>
          <w:sz w:val="28"/>
          <w:u w:val="single"/>
          <w:cs/>
        </w:rPr>
        <w:t xml:space="preserve">ขอบเขต </w:t>
      </w:r>
      <w:r w:rsidR="00B460F2" w:rsidRPr="00235C2F">
        <w:rPr>
          <w:rFonts w:ascii="Cordia New" w:hAnsi="Cordia New"/>
          <w:sz w:val="28"/>
          <w:u w:val="single"/>
        </w:rPr>
        <w:br/>
      </w:r>
      <w:r w:rsidR="003F443F" w:rsidRPr="00235C2F">
        <w:rPr>
          <w:rFonts w:ascii="Cordia New" w:hAnsi="Cordia New"/>
          <w:sz w:val="28"/>
          <w:cs/>
        </w:rPr>
        <w:t>วิธีด</w:t>
      </w:r>
      <w:r w:rsidR="009F49A9">
        <w:rPr>
          <w:rFonts w:ascii="Cordia New" w:hAnsi="Cordia New" w:hint="cs"/>
          <w:sz w:val="28"/>
          <w:cs/>
        </w:rPr>
        <w:t>ำ</w:t>
      </w:r>
      <w:r w:rsidR="003F443F" w:rsidRPr="00235C2F">
        <w:rPr>
          <w:rFonts w:ascii="Cordia New" w:hAnsi="Cordia New"/>
          <w:sz w:val="28"/>
          <w:cs/>
        </w:rPr>
        <w:t>เนินการมาตรฐานครอบคลุมการประชุมกรณีพิเศษ</w:t>
      </w:r>
      <w:r w:rsidR="003F443F" w:rsidRPr="00235C2F">
        <w:rPr>
          <w:rFonts w:ascii="Cordia New" w:hAnsi="Cordia New"/>
          <w:sz w:val="28"/>
        </w:rPr>
        <w:t>/</w:t>
      </w:r>
      <w:r w:rsidR="003F443F" w:rsidRPr="00235C2F">
        <w:rPr>
          <w:rFonts w:ascii="Cordia New" w:hAnsi="Cordia New"/>
          <w:sz w:val="28"/>
          <w:cs/>
        </w:rPr>
        <w:t>ฉุกเฉินส</w:t>
      </w:r>
      <w:r w:rsidR="009F49A9">
        <w:rPr>
          <w:rFonts w:ascii="Cordia New" w:hAnsi="Cordia New" w:hint="cs"/>
          <w:sz w:val="28"/>
          <w:cs/>
        </w:rPr>
        <w:t>ำ</w:t>
      </w:r>
      <w:r w:rsidR="003F443F" w:rsidRPr="00235C2F">
        <w:rPr>
          <w:rFonts w:ascii="Cordia New" w:hAnsi="Cordia New"/>
          <w:sz w:val="28"/>
          <w:cs/>
        </w:rPr>
        <w:t>หรับเรื่องต่างๆ ที่ต้องการการพิจารณา</w:t>
      </w:r>
      <w:r w:rsidR="00FC0AD3" w:rsidRPr="00235C2F">
        <w:rPr>
          <w:rFonts w:ascii="Cordia New" w:hAnsi="Cordia New"/>
          <w:sz w:val="28"/>
        </w:rPr>
        <w:t xml:space="preserve"> </w:t>
      </w:r>
      <w:r w:rsidR="008B1BA3" w:rsidRPr="00235C2F">
        <w:rPr>
          <w:rFonts w:ascii="Cordia New" w:hAnsi="Cordia New"/>
          <w:sz w:val="28"/>
          <w:cs/>
        </w:rPr>
        <w:t>โดยคณะกรรมการ</w:t>
      </w:r>
      <w:r w:rsidR="008B1BA3" w:rsidRPr="00235C2F">
        <w:rPr>
          <w:rFonts w:ascii="Cordia New" w:hAnsi="Cordia New" w:hint="cs"/>
          <w:sz w:val="28"/>
          <w:cs/>
        </w:rPr>
        <w:t>จริยธรรมการวิจัยในคน</w:t>
      </w:r>
      <w:r w:rsidR="003F443F" w:rsidRPr="00235C2F">
        <w:rPr>
          <w:rFonts w:ascii="Cordia New" w:hAnsi="Cordia New"/>
          <w:sz w:val="28"/>
          <w:cs/>
        </w:rPr>
        <w:t xml:space="preserve"> นอกเหนือจากการประชุมตามก</w:t>
      </w:r>
      <w:r w:rsidR="009F49A9">
        <w:rPr>
          <w:rFonts w:ascii="Cordia New" w:hAnsi="Cordia New" w:hint="cs"/>
          <w:sz w:val="28"/>
          <w:cs/>
        </w:rPr>
        <w:t>ำ</w:t>
      </w:r>
      <w:r w:rsidR="003F443F" w:rsidRPr="00235C2F">
        <w:rPr>
          <w:rFonts w:ascii="Cordia New" w:hAnsi="Cordia New"/>
          <w:sz w:val="28"/>
          <w:cs/>
        </w:rPr>
        <w:t>หน</w:t>
      </w:r>
      <w:r w:rsidR="009F49A9">
        <w:rPr>
          <w:rFonts w:ascii="Cordia New" w:hAnsi="Cordia New" w:hint="cs"/>
          <w:sz w:val="28"/>
          <w:cs/>
        </w:rPr>
        <w:t>ด</w:t>
      </w:r>
      <w:r w:rsidR="003F443F" w:rsidRPr="00235C2F">
        <w:rPr>
          <w:rFonts w:ascii="Cordia New" w:hAnsi="Cordia New"/>
          <w:sz w:val="28"/>
          <w:cs/>
        </w:rPr>
        <w:t>ปกติ</w:t>
      </w:r>
      <w:r w:rsidR="00F15264">
        <w:rPr>
          <w:rFonts w:ascii="Cordia New" w:hAnsi="Cordia New" w:hint="cs"/>
          <w:sz w:val="28"/>
          <w:cs/>
        </w:rPr>
        <w:t xml:space="preserve"> </w:t>
      </w:r>
      <w:r w:rsidR="00F15264" w:rsidRPr="00F15264">
        <w:rPr>
          <w:rFonts w:ascii="Cordia New" w:hAnsi="Cordia New"/>
          <w:color w:val="FF0000"/>
          <w:sz w:val="28"/>
          <w:cs/>
        </w:rPr>
        <w:t>ขอบเขตของนโยบายนี้ครอบคลุมทั้งการประชุมผ่านระบบอินเ</w:t>
      </w:r>
      <w:r w:rsidR="009F49A9">
        <w:rPr>
          <w:rFonts w:ascii="Cordia New" w:hAnsi="Cordia New" w:hint="cs"/>
          <w:color w:val="FF0000"/>
          <w:sz w:val="28"/>
          <w:cs/>
        </w:rPr>
        <w:t>ท</w:t>
      </w:r>
      <w:r w:rsidR="00F15264" w:rsidRPr="00F15264">
        <w:rPr>
          <w:rFonts w:ascii="Cordia New" w:hAnsi="Cordia New"/>
          <w:color w:val="FF0000"/>
          <w:sz w:val="28"/>
          <w:cs/>
        </w:rPr>
        <w:t>อร์เน็ต (</w:t>
      </w:r>
      <w:r w:rsidR="00F15264" w:rsidRPr="00F15264">
        <w:rPr>
          <w:rFonts w:ascii="Cordia New" w:hAnsi="Cordia New"/>
          <w:color w:val="FF0000"/>
          <w:sz w:val="28"/>
        </w:rPr>
        <w:t xml:space="preserve">Online) </w:t>
      </w:r>
      <w:r w:rsidR="00F15264" w:rsidRPr="00F15264">
        <w:rPr>
          <w:rFonts w:ascii="Cordia New" w:hAnsi="Cordia New"/>
          <w:color w:val="FF0000"/>
          <w:sz w:val="28"/>
          <w:cs/>
        </w:rPr>
        <w:t>และการประชุมที่ห้องประชุม (</w:t>
      </w:r>
      <w:r w:rsidR="00F15264" w:rsidRPr="00F15264">
        <w:rPr>
          <w:rFonts w:ascii="Cordia New" w:hAnsi="Cordia New"/>
          <w:color w:val="FF0000"/>
          <w:sz w:val="28"/>
        </w:rPr>
        <w:t>Onsite)</w:t>
      </w:r>
    </w:p>
    <w:p w14:paraId="57AC4E48" w14:textId="77777777" w:rsidR="00C51BF1" w:rsidRPr="009F49A9" w:rsidRDefault="00C51BF1" w:rsidP="008866F1">
      <w:pPr>
        <w:spacing w:after="0" w:line="240" w:lineRule="auto"/>
        <w:jc w:val="thaiDistribute"/>
        <w:rPr>
          <w:rFonts w:ascii="Cordia New" w:hAnsi="Cordia New"/>
          <w:sz w:val="28"/>
        </w:rPr>
      </w:pPr>
    </w:p>
    <w:p w14:paraId="57AC4E49" w14:textId="77777777" w:rsidR="003F443F" w:rsidRPr="00235C2F" w:rsidRDefault="00430856" w:rsidP="008866F1">
      <w:pPr>
        <w:spacing w:after="0" w:line="240" w:lineRule="auto"/>
        <w:jc w:val="thaiDistribute"/>
        <w:rPr>
          <w:rFonts w:ascii="Cordia New" w:hAnsi="Cordia New"/>
          <w:b/>
          <w:bCs/>
          <w:sz w:val="28"/>
          <w:u w:val="single"/>
        </w:rPr>
      </w:pPr>
      <w:r w:rsidRPr="00235C2F">
        <w:rPr>
          <w:rFonts w:ascii="Cordia New" w:hAnsi="Cordia New"/>
          <w:b/>
          <w:bCs/>
          <w:sz w:val="28"/>
          <w:u w:val="single"/>
        </w:rPr>
        <w:t>4.</w:t>
      </w:r>
      <w:r w:rsidR="003F443F" w:rsidRPr="00235C2F">
        <w:rPr>
          <w:rFonts w:ascii="Cordia New" w:hAnsi="Cordia New"/>
          <w:b/>
          <w:bCs/>
          <w:sz w:val="28"/>
          <w:u w:val="single"/>
          <w:cs/>
        </w:rPr>
        <w:t xml:space="preserve">นิยาม </w:t>
      </w:r>
    </w:p>
    <w:p w14:paraId="276485D5" w14:textId="07994543" w:rsidR="00B460F2" w:rsidRPr="00235C2F" w:rsidRDefault="003F443F" w:rsidP="008866F1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  <w:cs/>
        </w:rPr>
        <w:t>การประชุมกรณีพิเศษ</w:t>
      </w:r>
      <w:r w:rsidRPr="00235C2F">
        <w:rPr>
          <w:rFonts w:ascii="Cordia New" w:hAnsi="Cordia New"/>
          <w:sz w:val="28"/>
        </w:rPr>
        <w:t>/</w:t>
      </w:r>
      <w:r w:rsidRPr="00235C2F">
        <w:rPr>
          <w:rFonts w:ascii="Cordia New" w:hAnsi="Cordia New"/>
          <w:sz w:val="28"/>
          <w:cs/>
        </w:rPr>
        <w:t xml:space="preserve">ฉุกเฉิน </w:t>
      </w:r>
      <w:r w:rsidRPr="00235C2F">
        <w:rPr>
          <w:rFonts w:ascii="Cordia New" w:hAnsi="Cordia New"/>
          <w:sz w:val="28"/>
        </w:rPr>
        <w:t xml:space="preserve">(Emergency meeting) </w:t>
      </w:r>
      <w:r w:rsidR="005F35E6" w:rsidRPr="00235C2F">
        <w:rPr>
          <w:rFonts w:ascii="Cordia New" w:hAnsi="Cordia New"/>
          <w:sz w:val="28"/>
          <w:cs/>
        </w:rPr>
        <w:t>คือ การประชุมคณะกรรมการ</w:t>
      </w:r>
      <w:r w:rsidR="005F35E6" w:rsidRPr="00235C2F">
        <w:rPr>
          <w:rFonts w:ascii="Cordia New" w:hAnsi="Cordia New" w:hint="cs"/>
          <w:sz w:val="28"/>
          <w:cs/>
        </w:rPr>
        <w:t>จริยธรรมการวิจัยในคน</w:t>
      </w:r>
      <w:r w:rsidRPr="00235C2F">
        <w:rPr>
          <w:rFonts w:ascii="Cordia New" w:hAnsi="Cordia New"/>
          <w:sz w:val="28"/>
          <w:cs/>
        </w:rPr>
        <w:t xml:space="preserve"> นอกเหนือจากการประชุมประจำเดือนตามก</w:t>
      </w:r>
      <w:r w:rsidR="009F49A9">
        <w:rPr>
          <w:rFonts w:ascii="Cordia New" w:hAnsi="Cordia New" w:hint="cs"/>
          <w:sz w:val="28"/>
          <w:cs/>
        </w:rPr>
        <w:t>ำ</w:t>
      </w:r>
      <w:r w:rsidRPr="00235C2F">
        <w:rPr>
          <w:rFonts w:ascii="Cordia New" w:hAnsi="Cordia New"/>
          <w:sz w:val="28"/>
          <w:cs/>
        </w:rPr>
        <w:t>หน</w:t>
      </w:r>
      <w:r w:rsidR="009F49A9">
        <w:rPr>
          <w:rFonts w:ascii="Cordia New" w:hAnsi="Cordia New" w:hint="cs"/>
          <w:sz w:val="28"/>
          <w:cs/>
        </w:rPr>
        <w:t>ด</w:t>
      </w:r>
      <w:r w:rsidRPr="00235C2F">
        <w:rPr>
          <w:rFonts w:ascii="Cordia New" w:hAnsi="Cordia New"/>
          <w:sz w:val="28"/>
          <w:cs/>
        </w:rPr>
        <w:t xml:space="preserve">ปกติ </w:t>
      </w:r>
    </w:p>
    <w:p w14:paraId="57AC4E4B" w14:textId="6B912B40" w:rsidR="003F443F" w:rsidRPr="00235C2F" w:rsidRDefault="003F443F" w:rsidP="008866F1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  <w:cs/>
        </w:rPr>
        <w:t xml:space="preserve">คณะอนุกรรมการบริหาร </w:t>
      </w:r>
      <w:r w:rsidRPr="00235C2F">
        <w:rPr>
          <w:rFonts w:ascii="Cordia New" w:hAnsi="Cordia New"/>
          <w:sz w:val="28"/>
        </w:rPr>
        <w:t xml:space="preserve">(Administrative subcommittee) </w:t>
      </w:r>
      <w:r w:rsidR="005F35E6" w:rsidRPr="00235C2F">
        <w:rPr>
          <w:rFonts w:ascii="Cordia New" w:hAnsi="Cordia New"/>
          <w:sz w:val="28"/>
          <w:cs/>
        </w:rPr>
        <w:t>ประกอบด้วย ประธานคณะกรรมการ เลขานุการคณะกรรมการ</w:t>
      </w:r>
      <w:r w:rsidRPr="00235C2F">
        <w:rPr>
          <w:rFonts w:ascii="Cordia New" w:hAnsi="Cordia New"/>
          <w:sz w:val="28"/>
          <w:cs/>
        </w:rPr>
        <w:t xml:space="preserve"> </w:t>
      </w:r>
      <w:r w:rsidR="005F35E6" w:rsidRPr="00235C2F">
        <w:rPr>
          <w:rFonts w:ascii="Cordia New" w:hAnsi="Cordia New"/>
          <w:sz w:val="28"/>
          <w:cs/>
        </w:rPr>
        <w:t>ที่ปรึกษาคณะกรรมการ</w:t>
      </w:r>
      <w:r w:rsidR="005F35E6" w:rsidRPr="00235C2F">
        <w:rPr>
          <w:rFonts w:ascii="Cordia New" w:hAnsi="Cordia New" w:hint="cs"/>
          <w:sz w:val="28"/>
          <w:cs/>
        </w:rPr>
        <w:t xml:space="preserve"> </w:t>
      </w:r>
      <w:r w:rsidR="005F35E6" w:rsidRPr="00235C2F">
        <w:rPr>
          <w:rFonts w:ascii="Cordia New" w:hAnsi="Cordia New"/>
          <w:sz w:val="28"/>
          <w:cs/>
        </w:rPr>
        <w:t>เจ้าหน้าที่</w:t>
      </w:r>
      <w:r w:rsidR="005F35E6" w:rsidRPr="00235C2F">
        <w:rPr>
          <w:rFonts w:ascii="Cordia New" w:hAnsi="Cordia New" w:hint="cs"/>
          <w:sz w:val="28"/>
          <w:cs/>
        </w:rPr>
        <w:t>สำนักงาน</w:t>
      </w:r>
      <w:r w:rsidRPr="00235C2F">
        <w:rPr>
          <w:rFonts w:ascii="Cordia New" w:hAnsi="Cordia New"/>
          <w:sz w:val="28"/>
          <w:cs/>
        </w:rPr>
        <w:t xml:space="preserve"> และกรรมการที่ประธานแต่งตั้งไม่เกิน </w:t>
      </w:r>
      <w:r w:rsidRPr="00235C2F">
        <w:rPr>
          <w:rFonts w:ascii="Cordia New" w:hAnsi="Cordia New"/>
          <w:sz w:val="28"/>
        </w:rPr>
        <w:t xml:space="preserve">3 </w:t>
      </w:r>
      <w:r w:rsidRPr="00235C2F">
        <w:rPr>
          <w:rFonts w:ascii="Cordia New" w:hAnsi="Cordia New"/>
          <w:sz w:val="28"/>
          <w:cs/>
        </w:rPr>
        <w:t>คน</w:t>
      </w:r>
    </w:p>
    <w:p w14:paraId="57AC4E4C" w14:textId="77777777" w:rsidR="00C51BF1" w:rsidRPr="00235C2F" w:rsidRDefault="00C51BF1" w:rsidP="008866F1">
      <w:pPr>
        <w:pStyle w:val="ListParagraph"/>
        <w:spacing w:after="0" w:line="240" w:lineRule="auto"/>
        <w:jc w:val="thaiDistribute"/>
        <w:rPr>
          <w:rFonts w:ascii="Cordia New" w:hAnsi="Cordia New"/>
          <w:sz w:val="28"/>
        </w:rPr>
      </w:pPr>
    </w:p>
    <w:p w14:paraId="5F4BCB11" w14:textId="0B28346C" w:rsidR="00B460F2" w:rsidRPr="00235C2F" w:rsidRDefault="00430856" w:rsidP="008866F1">
      <w:p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b/>
          <w:bCs/>
          <w:sz w:val="28"/>
          <w:u w:val="single"/>
        </w:rPr>
        <w:t>5.</w:t>
      </w:r>
      <w:r w:rsidR="00B460F2" w:rsidRPr="00235C2F">
        <w:rPr>
          <w:rFonts w:ascii="Cordia New" w:hAnsi="Cordia New"/>
          <w:b/>
          <w:bCs/>
          <w:sz w:val="28"/>
          <w:u w:val="single"/>
          <w:cs/>
        </w:rPr>
        <w:t>หน้าที่และความรับผิดชอบ</w:t>
      </w:r>
      <w:r w:rsidR="00B460F2" w:rsidRPr="00235C2F">
        <w:rPr>
          <w:rFonts w:ascii="Cordia New" w:hAnsi="Cordia New"/>
          <w:b/>
          <w:bCs/>
          <w:sz w:val="28"/>
        </w:rPr>
        <w:br/>
      </w:r>
      <w:r w:rsidR="00F36380" w:rsidRPr="00F36380">
        <w:rPr>
          <w:rFonts w:ascii="Cordia New" w:hAnsi="Cordia New" w:hint="cs"/>
          <w:color w:val="FF0000"/>
          <w:sz w:val="28"/>
          <w:cs/>
        </w:rPr>
        <w:t xml:space="preserve">   </w:t>
      </w:r>
      <w:r w:rsidR="00F36380">
        <w:rPr>
          <w:rFonts w:ascii="Cordia New" w:hAnsi="Cordia New" w:hint="cs"/>
          <w:color w:val="FF0000"/>
          <w:sz w:val="28"/>
          <w:cs/>
        </w:rPr>
        <w:t xml:space="preserve">    </w:t>
      </w:r>
      <w:r w:rsidR="006E4334">
        <w:rPr>
          <w:rFonts w:ascii="Cordia New" w:hAnsi="Cordia New"/>
          <w:color w:val="FF0000"/>
          <w:sz w:val="28"/>
        </w:rPr>
        <w:t>1.</w:t>
      </w:r>
      <w:r w:rsidR="00F36380" w:rsidRPr="00F36380">
        <w:rPr>
          <w:rFonts w:ascii="Cordia New" w:hAnsi="Cordia New" w:hint="cs"/>
          <w:color w:val="FF0000"/>
          <w:sz w:val="28"/>
          <w:cs/>
        </w:rPr>
        <w:t xml:space="preserve">  </w:t>
      </w:r>
      <w:r w:rsidR="00FA4027" w:rsidRPr="00235C2F">
        <w:rPr>
          <w:rFonts w:ascii="Cordia New" w:hAnsi="Cordia New"/>
          <w:sz w:val="28"/>
          <w:cs/>
        </w:rPr>
        <w:t>ประธานคณะกรรมการ</w:t>
      </w:r>
      <w:r w:rsidR="003F443F" w:rsidRPr="00235C2F">
        <w:rPr>
          <w:rFonts w:ascii="Cordia New" w:hAnsi="Cordia New"/>
          <w:sz w:val="28"/>
          <w:cs/>
        </w:rPr>
        <w:t xml:space="preserve"> เป็นผู้เชิญประชุมกรณีพิเศษ</w:t>
      </w:r>
      <w:r w:rsidR="003F443F" w:rsidRPr="00235C2F">
        <w:rPr>
          <w:rFonts w:ascii="Cordia New" w:hAnsi="Cordia New"/>
          <w:sz w:val="28"/>
        </w:rPr>
        <w:t>/</w:t>
      </w:r>
      <w:r w:rsidR="003F443F" w:rsidRPr="00235C2F">
        <w:rPr>
          <w:rFonts w:ascii="Cordia New" w:hAnsi="Cordia New"/>
          <w:sz w:val="28"/>
          <w:cs/>
        </w:rPr>
        <w:t xml:space="preserve">ฉุกเฉินโดยมี </w:t>
      </w:r>
      <w:r w:rsidR="003F443F" w:rsidRPr="00235C2F">
        <w:rPr>
          <w:rFonts w:ascii="Cordia New" w:hAnsi="Cordia New"/>
          <w:sz w:val="28"/>
        </w:rPr>
        <w:t xml:space="preserve">2 </w:t>
      </w:r>
      <w:r w:rsidR="003F443F" w:rsidRPr="00235C2F">
        <w:rPr>
          <w:rFonts w:ascii="Cordia New" w:hAnsi="Cordia New"/>
          <w:sz w:val="28"/>
          <w:cs/>
        </w:rPr>
        <w:t>กรณีคือ</w:t>
      </w:r>
    </w:p>
    <w:p w14:paraId="43CCBFFF" w14:textId="77777777" w:rsidR="00B460F2" w:rsidRPr="00235C2F" w:rsidRDefault="003F443F" w:rsidP="008866F1">
      <w:pPr>
        <w:pStyle w:val="ListParagraph"/>
        <w:numPr>
          <w:ilvl w:val="0"/>
          <w:numId w:val="21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sz w:val="28"/>
          <w:cs/>
        </w:rPr>
        <w:t>เชิญประชุมกรรมการจริยธร</w:t>
      </w:r>
      <w:r w:rsidR="00FA4027" w:rsidRPr="00235C2F">
        <w:rPr>
          <w:rFonts w:ascii="Cordia New" w:hAnsi="Cordia New"/>
          <w:sz w:val="28"/>
          <w:cs/>
        </w:rPr>
        <w:t>รม</w:t>
      </w:r>
      <w:r w:rsidR="00FA4027" w:rsidRPr="00235C2F">
        <w:rPr>
          <w:rFonts w:ascii="Cordia New" w:hAnsi="Cordia New" w:hint="cs"/>
          <w:sz w:val="28"/>
          <w:cs/>
        </w:rPr>
        <w:t>การวิจัยในคน</w:t>
      </w:r>
      <w:r w:rsidRPr="00235C2F">
        <w:rPr>
          <w:rFonts w:ascii="Cordia New" w:hAnsi="Cordia New"/>
          <w:sz w:val="28"/>
          <w:cs/>
        </w:rPr>
        <w:t xml:space="preserve"> ทั้งคณะ</w:t>
      </w:r>
    </w:p>
    <w:p w14:paraId="57AC4E50" w14:textId="43B04DC7" w:rsidR="003F443F" w:rsidRPr="00F36380" w:rsidRDefault="003F443F" w:rsidP="008866F1">
      <w:pPr>
        <w:pStyle w:val="ListParagraph"/>
        <w:numPr>
          <w:ilvl w:val="0"/>
          <w:numId w:val="21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sz w:val="28"/>
          <w:cs/>
        </w:rPr>
        <w:t>เชิญประชุมเฉพาะคณะอนุกรรมการบริหาร ทำหน้าที่แทนคณะกรรมการ</w:t>
      </w:r>
    </w:p>
    <w:p w14:paraId="1FA37393" w14:textId="571762D2" w:rsidR="00F36380" w:rsidRPr="00F36380" w:rsidRDefault="00F36380" w:rsidP="00F36380">
      <w:pPr>
        <w:pStyle w:val="ListParagraph"/>
        <w:numPr>
          <w:ilvl w:val="0"/>
          <w:numId w:val="28"/>
        </w:numPr>
        <w:rPr>
          <w:rFonts w:ascii="Cordia New" w:hAnsi="Cordia New"/>
          <w:color w:val="FF0000"/>
          <w:sz w:val="28"/>
        </w:rPr>
      </w:pPr>
      <w:r w:rsidRPr="00F36380">
        <w:rPr>
          <w:rFonts w:ascii="Cordia New" w:hAnsi="Cordia New"/>
          <w:color w:val="FF0000"/>
          <w:sz w:val="28"/>
          <w:cs/>
        </w:rPr>
        <w:t>เจ้าหน้าที่สำนักงานฯ มีหน้าที่</w:t>
      </w:r>
    </w:p>
    <w:p w14:paraId="5F01F408" w14:textId="6C15A17C" w:rsidR="00F36380" w:rsidRPr="00016D6A" w:rsidRDefault="00F36380" w:rsidP="00F36380">
      <w:pPr>
        <w:pStyle w:val="ListParagraph"/>
        <w:numPr>
          <w:ilvl w:val="1"/>
          <w:numId w:val="29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 w:rsidRPr="00016D6A">
        <w:rPr>
          <w:rFonts w:asciiTheme="minorBidi" w:hAnsiTheme="minorBidi" w:cstheme="minorBidi" w:hint="cs"/>
          <w:color w:val="FF0000"/>
          <w:sz w:val="28"/>
          <w:cs/>
        </w:rPr>
        <w:lastRenderedPageBreak/>
        <w:t>จองและเตรียมความพร้อมของสถานที่  เจ้าหน้าที่ไอทีและระบบคอมพิวเตอร์สำหรับการประชุมทั้งการประชุมผ่านระบบอินเ</w:t>
      </w:r>
      <w:r w:rsidR="009F49A9">
        <w:rPr>
          <w:rFonts w:asciiTheme="minorBidi" w:hAnsiTheme="minorBidi" w:cstheme="minorBidi" w:hint="cs"/>
          <w:color w:val="FF0000"/>
          <w:sz w:val="28"/>
          <w:cs/>
        </w:rPr>
        <w:t>ท</w:t>
      </w:r>
      <w:r w:rsidRPr="00016D6A">
        <w:rPr>
          <w:rFonts w:asciiTheme="minorBidi" w:hAnsiTheme="minorBidi" w:cstheme="minorBidi" w:hint="cs"/>
          <w:color w:val="FF0000"/>
          <w:sz w:val="28"/>
          <w:cs/>
        </w:rPr>
        <w:t>อร์เน็ต (</w:t>
      </w:r>
      <w:r w:rsidRPr="00016D6A">
        <w:rPr>
          <w:rFonts w:asciiTheme="minorBidi" w:hAnsiTheme="minorBidi" w:cstheme="minorBidi"/>
          <w:color w:val="FF0000"/>
          <w:sz w:val="28"/>
        </w:rPr>
        <w:t>Online</w:t>
      </w:r>
      <w:r w:rsidRPr="00016D6A">
        <w:rPr>
          <w:rFonts w:asciiTheme="minorBidi" w:hAnsiTheme="minorBidi" w:cstheme="minorBidi" w:hint="cs"/>
          <w:color w:val="FF0000"/>
          <w:sz w:val="28"/>
          <w:cs/>
        </w:rPr>
        <w:t>) และการประชุมที่ห้องประชุม</w:t>
      </w:r>
      <w:r w:rsidRPr="00016D6A">
        <w:rPr>
          <w:rFonts w:asciiTheme="minorBidi" w:hAnsiTheme="minorBidi" w:cstheme="minorBidi"/>
          <w:color w:val="FF0000"/>
          <w:sz w:val="28"/>
        </w:rPr>
        <w:t xml:space="preserve"> (Onsite</w:t>
      </w:r>
      <w:r w:rsidRPr="00016D6A">
        <w:rPr>
          <w:rFonts w:asciiTheme="minorBidi" w:hAnsiTheme="minorBidi" w:cstheme="minorBidi" w:hint="cs"/>
          <w:color w:val="FF0000"/>
          <w:sz w:val="28"/>
          <w:cs/>
        </w:rPr>
        <w:t>)</w:t>
      </w:r>
    </w:p>
    <w:p w14:paraId="68FBCC51" w14:textId="4FE7B42A" w:rsidR="00F36380" w:rsidRDefault="00F36380" w:rsidP="00F36380">
      <w:pPr>
        <w:pStyle w:val="ListParagraph"/>
        <w:numPr>
          <w:ilvl w:val="1"/>
          <w:numId w:val="29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>
        <w:rPr>
          <w:rFonts w:asciiTheme="minorBidi" w:hAnsiTheme="minorBidi" w:cstheme="minorBidi" w:hint="cs"/>
          <w:color w:val="FF0000"/>
          <w:sz w:val="28"/>
          <w:cs/>
        </w:rPr>
        <w:t>จัดเตรียมวาระการประชุม และเอกสารที่เกี่ยวข้องสำหรับการประชุม</w:t>
      </w:r>
    </w:p>
    <w:p w14:paraId="33A88D9B" w14:textId="77777777" w:rsidR="00F36380" w:rsidRPr="006838BA" w:rsidRDefault="00F36380" w:rsidP="00F36380">
      <w:pPr>
        <w:pStyle w:val="ListParagraph"/>
        <w:numPr>
          <w:ilvl w:val="1"/>
          <w:numId w:val="29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>
        <w:rPr>
          <w:rFonts w:asciiTheme="minorBidi" w:hAnsiTheme="minorBidi" w:cstheme="minorBidi" w:hint="cs"/>
          <w:color w:val="FF0000"/>
          <w:sz w:val="28"/>
          <w:cs/>
        </w:rPr>
        <w:t>ส่งนัดหมาย</w:t>
      </w:r>
      <w:r w:rsidRPr="00A842F7">
        <w:rPr>
          <w:rFonts w:asciiTheme="minorBidi" w:hAnsiTheme="minorBidi" w:cstheme="minorBidi" w:hint="cs"/>
          <w:color w:val="FF0000"/>
          <w:sz w:val="28"/>
          <w:cs/>
        </w:rPr>
        <w:t>เป็น</w:t>
      </w:r>
      <w:r w:rsidRPr="00A842F7">
        <w:rPr>
          <w:rFonts w:asciiTheme="minorBidi" w:hAnsiTheme="minorBidi" w:cstheme="minorBidi"/>
          <w:color w:val="FF0000"/>
          <w:sz w:val="28"/>
          <w:cs/>
        </w:rPr>
        <w:t>จดหมาย</w:t>
      </w:r>
      <w:r w:rsidRPr="00A842F7">
        <w:rPr>
          <w:rFonts w:asciiTheme="minorBidi" w:hAnsiTheme="minorBidi" w:cstheme="minorBidi" w:hint="cs"/>
          <w:color w:val="FF0000"/>
          <w:sz w:val="28"/>
          <w:cs/>
        </w:rPr>
        <w:t>อิเล็กทรอนิกส์ (</w:t>
      </w:r>
      <w:r w:rsidRPr="00A842F7">
        <w:rPr>
          <w:rFonts w:asciiTheme="minorBidi" w:hAnsiTheme="minorBidi" w:cstheme="minorBidi"/>
          <w:color w:val="FF0000"/>
          <w:sz w:val="28"/>
        </w:rPr>
        <w:t>Email</w:t>
      </w:r>
      <w:r w:rsidRPr="00A842F7">
        <w:rPr>
          <w:rFonts w:asciiTheme="minorBidi" w:hAnsiTheme="minorBidi" w:cstheme="minorBidi" w:hint="cs"/>
          <w:color w:val="FF0000"/>
          <w:sz w:val="28"/>
          <w:cs/>
        </w:rPr>
        <w:t xml:space="preserve">) </w:t>
      </w:r>
      <w:r>
        <w:rPr>
          <w:rFonts w:asciiTheme="minorBidi" w:hAnsiTheme="minorBidi" w:cstheme="minorBidi" w:hint="cs"/>
          <w:color w:val="FF0000"/>
          <w:sz w:val="28"/>
          <w:cs/>
        </w:rPr>
        <w:t>เชิญให้คณะกรรมการฯ เข้าประชุม</w:t>
      </w:r>
      <w:r>
        <w:rPr>
          <w:rFonts w:asciiTheme="minorBidi" w:hAnsiTheme="minorBidi" w:cstheme="minorBidi"/>
          <w:color w:val="FF0000"/>
          <w:sz w:val="28"/>
        </w:rPr>
        <w:t xml:space="preserve"> </w:t>
      </w:r>
    </w:p>
    <w:p w14:paraId="644D31F2" w14:textId="77777777" w:rsidR="00F36380" w:rsidRPr="0081483F" w:rsidRDefault="00F36380" w:rsidP="00F36380">
      <w:pPr>
        <w:pStyle w:val="ListParagraph"/>
        <w:numPr>
          <w:ilvl w:val="1"/>
          <w:numId w:val="29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 w:rsidRPr="0081483F">
        <w:rPr>
          <w:rFonts w:asciiTheme="minorBidi" w:hAnsiTheme="minorBidi" w:cstheme="minorBidi"/>
          <w:color w:val="FF0000"/>
          <w:sz w:val="28"/>
          <w:cs/>
        </w:rPr>
        <w:t>บันทึกการประชุม และจัดทำรายงานการประชุม</w:t>
      </w:r>
    </w:p>
    <w:p w14:paraId="7ACD85A9" w14:textId="135C8B3D" w:rsidR="006E4334" w:rsidRPr="006E4334" w:rsidRDefault="00F36380" w:rsidP="006E4334">
      <w:pPr>
        <w:pStyle w:val="ListParagraph"/>
        <w:numPr>
          <w:ilvl w:val="1"/>
          <w:numId w:val="29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 w:rsidRPr="0081483F">
        <w:rPr>
          <w:rFonts w:asciiTheme="minorBidi" w:hAnsiTheme="minorBidi" w:cstheme="minorBidi"/>
          <w:color w:val="FF0000"/>
          <w:sz w:val="28"/>
          <w:cs/>
        </w:rPr>
        <w:t>จัดเก็บรายงานการประชุมและเอกสารอื่นๆ</w:t>
      </w:r>
    </w:p>
    <w:p w14:paraId="57AC4E52" w14:textId="714D91D5" w:rsidR="00C51BF1" w:rsidRPr="00187B51" w:rsidRDefault="006E4334" w:rsidP="00187B51">
      <w:pPr>
        <w:pStyle w:val="ListParagraph"/>
        <w:numPr>
          <w:ilvl w:val="0"/>
          <w:numId w:val="28"/>
        </w:numPr>
        <w:rPr>
          <w:rFonts w:ascii="Cordia New" w:hAnsi="Cordia New"/>
          <w:color w:val="FF0000"/>
          <w:sz w:val="28"/>
        </w:rPr>
      </w:pPr>
      <w:r w:rsidRPr="00187B51">
        <w:rPr>
          <w:rFonts w:ascii="Cordia New" w:hAnsi="Cordia New"/>
          <w:color w:val="FF0000"/>
          <w:sz w:val="28"/>
          <w:cs/>
        </w:rPr>
        <w:t>เลขานุการคณะกรรมการฯ ลงนามในเอกสารวาระการประชุม</w:t>
      </w:r>
    </w:p>
    <w:p w14:paraId="199EA08F" w14:textId="543C8CE1" w:rsidR="00B460F2" w:rsidRPr="00235C2F" w:rsidRDefault="00430856" w:rsidP="008866F1">
      <w:pPr>
        <w:spacing w:after="0" w:line="240" w:lineRule="auto"/>
        <w:jc w:val="thaiDistribute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b/>
          <w:bCs/>
          <w:sz w:val="28"/>
          <w:u w:val="single"/>
        </w:rPr>
        <w:t>6.</w:t>
      </w:r>
      <w:r w:rsidR="00EC7147" w:rsidRPr="00235C2F">
        <w:rPr>
          <w:rFonts w:ascii="Cordia New" w:hAnsi="Cordia New" w:hint="cs"/>
          <w:b/>
          <w:bCs/>
          <w:sz w:val="28"/>
          <w:u w:val="single"/>
          <w:cs/>
        </w:rPr>
        <w:t>แนวทางปฏิบัติ</w:t>
      </w:r>
    </w:p>
    <w:p w14:paraId="2B6032F3" w14:textId="23D17A7F" w:rsidR="00B460F2" w:rsidRPr="00235C2F" w:rsidRDefault="008B17DE" w:rsidP="008866F1">
      <w:pPr>
        <w:pStyle w:val="ListParagraph"/>
        <w:numPr>
          <w:ilvl w:val="0"/>
          <w:numId w:val="2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b/>
          <w:bCs/>
          <w:sz w:val="28"/>
          <w:cs/>
        </w:rPr>
        <w:t>ก่อนการประชุมพิเศษ</w:t>
      </w:r>
      <w:r w:rsidR="003F443F" w:rsidRPr="00235C2F">
        <w:rPr>
          <w:rFonts w:ascii="Cordia New" w:hAnsi="Cordia New"/>
          <w:b/>
          <w:bCs/>
          <w:sz w:val="28"/>
        </w:rPr>
        <w:t>/</w:t>
      </w:r>
      <w:r w:rsidR="003F443F" w:rsidRPr="00235C2F">
        <w:rPr>
          <w:rFonts w:ascii="Cordia New" w:hAnsi="Cordia New"/>
          <w:b/>
          <w:bCs/>
          <w:sz w:val="28"/>
          <w:cs/>
        </w:rPr>
        <w:t>ฉุกเฉิน</w:t>
      </w:r>
      <w:r w:rsidR="00B460F2" w:rsidRPr="00235C2F">
        <w:rPr>
          <w:rFonts w:ascii="Cordia New" w:hAnsi="Cordia New"/>
          <w:b/>
          <w:bCs/>
          <w:sz w:val="28"/>
        </w:rPr>
        <w:br/>
      </w:r>
      <w:r w:rsidR="003F443F" w:rsidRPr="00235C2F">
        <w:rPr>
          <w:rFonts w:ascii="Cordia New" w:hAnsi="Cordia New"/>
          <w:sz w:val="28"/>
          <w:cs/>
        </w:rPr>
        <w:t>การประชุมพิเศษ</w:t>
      </w:r>
      <w:r w:rsidR="003F443F" w:rsidRPr="00235C2F">
        <w:rPr>
          <w:rFonts w:ascii="Cordia New" w:hAnsi="Cordia New"/>
          <w:sz w:val="28"/>
        </w:rPr>
        <w:t>/</w:t>
      </w:r>
      <w:r w:rsidR="003F443F" w:rsidRPr="00235C2F">
        <w:rPr>
          <w:rFonts w:ascii="Cordia New" w:hAnsi="Cordia New"/>
          <w:sz w:val="28"/>
          <w:cs/>
        </w:rPr>
        <w:t>ฉุกเฉินของคณะกรรมการจริยธรรม อาจถูกจัดขึ้น จากเหตุผลดังต่อไปนี้</w:t>
      </w:r>
    </w:p>
    <w:p w14:paraId="04F49B52" w14:textId="77777777" w:rsidR="00B460F2" w:rsidRPr="00235C2F" w:rsidRDefault="003F443F" w:rsidP="008866F1">
      <w:pPr>
        <w:pStyle w:val="ListParagraph"/>
        <w:numPr>
          <w:ilvl w:val="1"/>
          <w:numId w:val="2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sz w:val="28"/>
          <w:cs/>
        </w:rPr>
        <w:t xml:space="preserve">มีเหตุการณ์ไม่พึงประสงค์ชนิดร้ายแรงและไม่คาดคิดมาก่อน </w:t>
      </w:r>
      <w:r w:rsidRPr="00235C2F">
        <w:rPr>
          <w:rFonts w:ascii="Cordia New" w:hAnsi="Cordia New"/>
          <w:sz w:val="28"/>
        </w:rPr>
        <w:t xml:space="preserve">(suspected unexpected serious adverse event) </w:t>
      </w:r>
      <w:r w:rsidRPr="00235C2F">
        <w:rPr>
          <w:rFonts w:ascii="Cordia New" w:hAnsi="Cordia New"/>
          <w:sz w:val="28"/>
          <w:cs/>
        </w:rPr>
        <w:t>หรือเหตุการณ์ไม่พึงประสงค์ร้ายแรงเกิดขึ้นกับผู้เข้าร่วมในโครงการวิจัยใน</w:t>
      </w:r>
      <w:r w:rsidR="00FC0AD3" w:rsidRPr="00235C2F">
        <w:rPr>
          <w:rFonts w:ascii="Cordia New" w:hAnsi="Cordia New" w:hint="cs"/>
          <w:sz w:val="28"/>
          <w:cs/>
        </w:rPr>
        <w:t>สถาบัน</w:t>
      </w:r>
      <w:r w:rsidRPr="00235C2F">
        <w:rPr>
          <w:rFonts w:ascii="Cordia New" w:hAnsi="Cordia New"/>
          <w:sz w:val="28"/>
          <w:cs/>
        </w:rPr>
        <w:t xml:space="preserve"> </w:t>
      </w:r>
    </w:p>
    <w:p w14:paraId="32253304" w14:textId="77777777" w:rsidR="00B460F2" w:rsidRPr="00235C2F" w:rsidRDefault="003F443F" w:rsidP="008866F1">
      <w:pPr>
        <w:pStyle w:val="ListParagraph"/>
        <w:numPr>
          <w:ilvl w:val="1"/>
          <w:numId w:val="2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sz w:val="28"/>
          <w:cs/>
        </w:rPr>
        <w:t>มีเรื่องที่ต้องการการพิจารณาเร่ง</w:t>
      </w:r>
      <w:r w:rsidR="00FC0AD3" w:rsidRPr="00235C2F">
        <w:rPr>
          <w:rFonts w:ascii="Cordia New" w:hAnsi="Cordia New"/>
          <w:sz w:val="28"/>
          <w:cs/>
        </w:rPr>
        <w:t>ด่วน เนื่องจากมีผลกระทบต่อชุมชน</w:t>
      </w:r>
      <w:r w:rsidR="00FC0AD3" w:rsidRPr="00235C2F">
        <w:rPr>
          <w:rFonts w:ascii="Cordia New" w:hAnsi="Cordia New" w:hint="cs"/>
          <w:sz w:val="28"/>
          <w:cs/>
        </w:rPr>
        <w:t xml:space="preserve"> </w:t>
      </w:r>
      <w:r w:rsidRPr="00235C2F">
        <w:rPr>
          <w:rFonts w:ascii="Cordia New" w:hAnsi="Cordia New"/>
          <w:sz w:val="28"/>
          <w:cs/>
        </w:rPr>
        <w:t>เศรษฐกิจ หรือความมั่นคงของชาติ</w:t>
      </w:r>
      <w:r w:rsidR="00435271" w:rsidRPr="00235C2F">
        <w:rPr>
          <w:rFonts w:ascii="Cordia New" w:hAnsi="Cordia New"/>
          <w:sz w:val="28"/>
        </w:rPr>
        <w:t xml:space="preserve"> </w:t>
      </w:r>
      <w:r w:rsidR="00435271" w:rsidRPr="00235C2F">
        <w:rPr>
          <w:rFonts w:ascii="Cordia New" w:hAnsi="Cordia New" w:hint="cs"/>
          <w:sz w:val="28"/>
          <w:cs/>
        </w:rPr>
        <w:t>เช่น สถานการณ์โรคระบาด</w:t>
      </w:r>
    </w:p>
    <w:p w14:paraId="75B986DF" w14:textId="77777777" w:rsidR="00B460F2" w:rsidRPr="00235C2F" w:rsidRDefault="003F443F" w:rsidP="008866F1">
      <w:pPr>
        <w:pStyle w:val="ListParagraph"/>
        <w:numPr>
          <w:ilvl w:val="1"/>
          <w:numId w:val="2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sz w:val="28"/>
          <w:cs/>
        </w:rPr>
        <w:t>มีโครงการส่งเข้ามาให้คณะกรรมการฯพิจารณามากในเดือนนั้นจนต้องจัดการประชุมเพิ่มเพื่อพิจารณา ในกรณีนี้ต้องเชิญกรรมการเข้าประชุมทั้งคณะ</w:t>
      </w:r>
    </w:p>
    <w:p w14:paraId="1886F734" w14:textId="77777777" w:rsidR="009F49A9" w:rsidRPr="009F49A9" w:rsidRDefault="003F443F" w:rsidP="008866F1">
      <w:pPr>
        <w:pStyle w:val="ListParagraph"/>
        <w:numPr>
          <w:ilvl w:val="1"/>
          <w:numId w:val="2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sz w:val="28"/>
          <w:cs/>
        </w:rPr>
        <w:t>เ</w:t>
      </w:r>
      <w:r w:rsidR="00D94289" w:rsidRPr="00235C2F">
        <w:rPr>
          <w:rFonts w:ascii="Cordia New" w:hAnsi="Cordia New"/>
          <w:sz w:val="28"/>
          <w:cs/>
        </w:rPr>
        <w:t>รื่องอื่น ๆ ที่ประธานคณะกรรมการ</w:t>
      </w:r>
      <w:r w:rsidRPr="00235C2F">
        <w:rPr>
          <w:rFonts w:ascii="Cordia New" w:hAnsi="Cordia New"/>
          <w:sz w:val="28"/>
          <w:cs/>
        </w:rPr>
        <w:t xml:space="preserve"> เห็นควรให้มีการประชุมพิเศษ</w:t>
      </w:r>
      <w:r w:rsidRPr="00235C2F">
        <w:rPr>
          <w:rFonts w:ascii="Cordia New" w:hAnsi="Cordia New"/>
          <w:sz w:val="28"/>
        </w:rPr>
        <w:t>/</w:t>
      </w:r>
      <w:r w:rsidRPr="00235C2F">
        <w:rPr>
          <w:rFonts w:ascii="Cordia New" w:hAnsi="Cordia New"/>
          <w:sz w:val="28"/>
          <w:cs/>
        </w:rPr>
        <w:t>ฉุกเฉินเช่น การติดต่อกับหน่วยงานภายนอก</w:t>
      </w:r>
      <w:r w:rsidR="009F49A9">
        <w:rPr>
          <w:rFonts w:ascii="Cordia New" w:hAnsi="Cordia New" w:hint="cs"/>
          <w:sz w:val="28"/>
          <w:cs/>
        </w:rPr>
        <w:t xml:space="preserve"> </w:t>
      </w:r>
    </w:p>
    <w:p w14:paraId="0BFADB58" w14:textId="1CEE41E3" w:rsidR="00B460F2" w:rsidRPr="009F49A9" w:rsidRDefault="003F443F" w:rsidP="009F49A9">
      <w:pPr>
        <w:spacing w:after="0" w:line="240" w:lineRule="auto"/>
        <w:ind w:left="720" w:firstLine="360"/>
        <w:rPr>
          <w:rFonts w:ascii="Cordia New" w:hAnsi="Cordia New"/>
          <w:b/>
          <w:bCs/>
          <w:sz w:val="28"/>
        </w:rPr>
      </w:pPr>
      <w:r w:rsidRPr="009F49A9">
        <w:rPr>
          <w:rFonts w:ascii="Cordia New" w:hAnsi="Cordia New"/>
          <w:sz w:val="28"/>
          <w:cs/>
        </w:rPr>
        <w:t>เมื่อเกิดเหต</w:t>
      </w:r>
      <w:r w:rsidR="004022AB" w:rsidRPr="009F49A9">
        <w:rPr>
          <w:rFonts w:ascii="Cordia New" w:hAnsi="Cordia New" w:hint="cs"/>
          <w:sz w:val="28"/>
          <w:cs/>
        </w:rPr>
        <w:t>ุ</w:t>
      </w:r>
      <w:r w:rsidR="004022AB" w:rsidRPr="009F49A9">
        <w:rPr>
          <w:rFonts w:ascii="Cordia New" w:hAnsi="Cordia New"/>
          <w:sz w:val="28"/>
          <w:cs/>
        </w:rPr>
        <w:t>การณ์ข้างต้น ประธาน</w:t>
      </w:r>
      <w:r w:rsidR="004022AB" w:rsidRPr="009F49A9">
        <w:rPr>
          <w:rFonts w:ascii="Cordia New" w:hAnsi="Cordia New" w:hint="cs"/>
          <w:sz w:val="28"/>
          <w:cs/>
        </w:rPr>
        <w:t xml:space="preserve">คณะกรรมการ </w:t>
      </w:r>
      <w:r w:rsidR="004022AB" w:rsidRPr="009F49A9">
        <w:rPr>
          <w:rFonts w:ascii="Cordia New" w:hAnsi="Cordia New"/>
          <w:sz w:val="28"/>
          <w:cs/>
        </w:rPr>
        <w:t>จะมอบหมายให้เจ้าหน้าที่ส</w:t>
      </w:r>
      <w:r w:rsidR="009F49A9">
        <w:rPr>
          <w:rFonts w:ascii="Cordia New" w:hAnsi="Cordia New" w:hint="cs"/>
          <w:sz w:val="28"/>
          <w:cs/>
        </w:rPr>
        <w:t>ำ</w:t>
      </w:r>
      <w:r w:rsidR="004022AB" w:rsidRPr="009F49A9">
        <w:rPr>
          <w:rFonts w:ascii="Cordia New" w:hAnsi="Cordia New"/>
          <w:sz w:val="28"/>
          <w:cs/>
        </w:rPr>
        <w:t>นักงาน</w:t>
      </w:r>
      <w:r w:rsidRPr="009F49A9">
        <w:rPr>
          <w:rFonts w:ascii="Cordia New" w:hAnsi="Cordia New"/>
          <w:sz w:val="28"/>
          <w:cs/>
        </w:rPr>
        <w:t xml:space="preserve"> แจ้งให้</w:t>
      </w:r>
      <w:r w:rsidR="004022AB" w:rsidRPr="009F49A9">
        <w:rPr>
          <w:rFonts w:ascii="Cordia New" w:hAnsi="Cordia New" w:hint="cs"/>
          <w:sz w:val="28"/>
          <w:cs/>
        </w:rPr>
        <w:t>คณะ</w:t>
      </w:r>
      <w:r w:rsidR="004022AB" w:rsidRPr="009F49A9">
        <w:rPr>
          <w:rFonts w:ascii="Cordia New" w:hAnsi="Cordia New"/>
          <w:sz w:val="28"/>
          <w:cs/>
        </w:rPr>
        <w:t>กรรมการ</w:t>
      </w:r>
      <w:r w:rsidRPr="009F49A9">
        <w:rPr>
          <w:rFonts w:ascii="Cordia New" w:hAnsi="Cordia New"/>
          <w:sz w:val="28"/>
          <w:cs/>
        </w:rPr>
        <w:t xml:space="preserve"> ทราบถึงการเรียกประชุมกรณีพิเศษ</w:t>
      </w:r>
      <w:r w:rsidRPr="009F49A9">
        <w:rPr>
          <w:rFonts w:ascii="Cordia New" w:hAnsi="Cordia New"/>
          <w:sz w:val="28"/>
        </w:rPr>
        <w:t>/</w:t>
      </w:r>
      <w:r w:rsidRPr="009F49A9">
        <w:rPr>
          <w:rFonts w:ascii="Cordia New" w:hAnsi="Cordia New"/>
          <w:sz w:val="28"/>
          <w:cs/>
        </w:rPr>
        <w:t>ฉุกเฉินและจัดส่งส</w:t>
      </w:r>
      <w:r w:rsidR="009F49A9">
        <w:rPr>
          <w:rFonts w:ascii="Cordia New" w:hAnsi="Cordia New" w:hint="cs"/>
          <w:sz w:val="28"/>
          <w:cs/>
        </w:rPr>
        <w:t>ำ</w:t>
      </w:r>
      <w:r w:rsidRPr="009F49A9">
        <w:rPr>
          <w:rFonts w:ascii="Cordia New" w:hAnsi="Cordia New"/>
          <w:sz w:val="28"/>
          <w:cs/>
        </w:rPr>
        <w:t>เนาเอกสาร</w:t>
      </w:r>
      <w:r w:rsidR="004022AB" w:rsidRPr="009F49A9">
        <w:rPr>
          <w:rFonts w:ascii="Cordia New" w:hAnsi="Cordia New"/>
          <w:sz w:val="28"/>
          <w:cs/>
        </w:rPr>
        <w:t>ที่จะน</w:t>
      </w:r>
      <w:r w:rsidR="009F49A9">
        <w:rPr>
          <w:rFonts w:ascii="Cordia New" w:hAnsi="Cordia New" w:hint="cs"/>
          <w:sz w:val="28"/>
          <w:cs/>
        </w:rPr>
        <w:t>ำ</w:t>
      </w:r>
      <w:r w:rsidR="004022AB" w:rsidRPr="009F49A9">
        <w:rPr>
          <w:rFonts w:ascii="Cordia New" w:hAnsi="Cordia New"/>
          <w:sz w:val="28"/>
          <w:cs/>
        </w:rPr>
        <w:t>เข้าพิจารณาให้</w:t>
      </w:r>
      <w:r w:rsidR="004022AB" w:rsidRPr="009F49A9">
        <w:rPr>
          <w:rFonts w:ascii="Cordia New" w:hAnsi="Cordia New" w:hint="cs"/>
          <w:sz w:val="28"/>
          <w:cs/>
        </w:rPr>
        <w:t>คณะ</w:t>
      </w:r>
      <w:r w:rsidR="004022AB" w:rsidRPr="009F49A9">
        <w:rPr>
          <w:rFonts w:ascii="Cordia New" w:hAnsi="Cordia New"/>
          <w:sz w:val="28"/>
          <w:cs/>
        </w:rPr>
        <w:t>กรรมการ</w:t>
      </w:r>
      <w:r w:rsidRPr="009F49A9">
        <w:rPr>
          <w:rFonts w:ascii="Cordia New" w:hAnsi="Cordia New"/>
          <w:sz w:val="28"/>
          <w:cs/>
        </w:rPr>
        <w:t xml:space="preserve"> ที่จะเข้าร่วมประชุม</w:t>
      </w:r>
    </w:p>
    <w:p w14:paraId="3C6A9843" w14:textId="2B23D2A5" w:rsidR="00187B51" w:rsidRPr="00187B51" w:rsidRDefault="00187B51" w:rsidP="0006015B">
      <w:pPr>
        <w:spacing w:after="0" w:line="240" w:lineRule="auto"/>
        <w:ind w:left="720" w:firstLine="360"/>
        <w:rPr>
          <w:rFonts w:ascii="Cordia New" w:hAnsi="Cordia New"/>
          <w:color w:val="FF0000"/>
          <w:sz w:val="28"/>
        </w:rPr>
      </w:pPr>
      <w:r w:rsidRPr="00187B51">
        <w:rPr>
          <w:rFonts w:ascii="Cordia New" w:hAnsi="Cordia New"/>
          <w:color w:val="FF0000"/>
          <w:sz w:val="28"/>
          <w:cs/>
        </w:rPr>
        <w:t>เจ้าหน้าที่สำนักงานฯ ส่งนัดหมายเป็นจดหมายอิเล็กทรอนิกส์ (</w:t>
      </w:r>
      <w:r w:rsidRPr="00187B51">
        <w:rPr>
          <w:rFonts w:ascii="Cordia New" w:hAnsi="Cordia New"/>
          <w:color w:val="FF0000"/>
          <w:sz w:val="28"/>
        </w:rPr>
        <w:t xml:space="preserve">Email) </w:t>
      </w:r>
      <w:r w:rsidRPr="00187B51">
        <w:rPr>
          <w:rFonts w:ascii="Cordia New" w:hAnsi="Cordia New"/>
          <w:color w:val="FF0000"/>
          <w:sz w:val="28"/>
          <w:cs/>
        </w:rPr>
        <w:t>เชิญให้คณะกรรมการฯ เข้าประชุม โดยกำหนดให้เนื้อหา วาระการประชุม</w:t>
      </w:r>
      <w:r w:rsidRPr="00187B51">
        <w:rPr>
          <w:rFonts w:ascii="Cordia New" w:hAnsi="Cordia New"/>
          <w:color w:val="FF0000"/>
          <w:sz w:val="28"/>
        </w:rPr>
        <w:t xml:space="preserve">, Link </w:t>
      </w:r>
      <w:r w:rsidRPr="00187B51">
        <w:rPr>
          <w:rFonts w:ascii="Cordia New" w:hAnsi="Cordia New"/>
          <w:color w:val="FF0000"/>
          <w:sz w:val="28"/>
          <w:cs/>
        </w:rPr>
        <w:t>ประชุมผ่านระบบอินเ</w:t>
      </w:r>
      <w:r w:rsidR="009F49A9">
        <w:rPr>
          <w:rFonts w:ascii="Cordia New" w:hAnsi="Cordia New" w:hint="cs"/>
          <w:color w:val="FF0000"/>
          <w:sz w:val="28"/>
          <w:cs/>
        </w:rPr>
        <w:t>ท</w:t>
      </w:r>
      <w:r w:rsidRPr="00187B51">
        <w:rPr>
          <w:rFonts w:ascii="Cordia New" w:hAnsi="Cordia New"/>
          <w:color w:val="FF0000"/>
          <w:sz w:val="28"/>
          <w:cs/>
        </w:rPr>
        <w:t>อร์เน็ต (</w:t>
      </w:r>
      <w:r w:rsidRPr="00187B51">
        <w:rPr>
          <w:rFonts w:ascii="Cordia New" w:hAnsi="Cordia New"/>
          <w:color w:val="FF0000"/>
          <w:sz w:val="28"/>
        </w:rPr>
        <w:t xml:space="preserve">Online) </w:t>
      </w:r>
      <w:r w:rsidRPr="00187B51">
        <w:rPr>
          <w:rFonts w:ascii="Cordia New" w:hAnsi="Cordia New"/>
          <w:color w:val="FF0000"/>
          <w:sz w:val="28"/>
          <w:cs/>
        </w:rPr>
        <w:t xml:space="preserve">และ </w:t>
      </w:r>
      <w:r w:rsidRPr="00187B51">
        <w:rPr>
          <w:rFonts w:ascii="Cordia New" w:hAnsi="Cordia New"/>
          <w:color w:val="FF0000"/>
          <w:sz w:val="28"/>
        </w:rPr>
        <w:t xml:space="preserve">Link </w:t>
      </w:r>
      <w:r>
        <w:rPr>
          <w:rFonts w:ascii="Cordia New" w:hAnsi="Cordia New"/>
          <w:color w:val="FF0000"/>
          <w:sz w:val="28"/>
        </w:rPr>
        <w:t xml:space="preserve"> </w:t>
      </w:r>
      <w:r w:rsidRPr="00187B51">
        <w:rPr>
          <w:rFonts w:ascii="Cordia New" w:hAnsi="Cordia New"/>
          <w:color w:val="FF0000"/>
          <w:sz w:val="28"/>
          <w:cs/>
        </w:rPr>
        <w:t xml:space="preserve">เอกสารที่เกี่ยวข้องสำหรับการประชุม  </w:t>
      </w:r>
    </w:p>
    <w:p w14:paraId="408E3AFD" w14:textId="049DFED4" w:rsidR="00B460F2" w:rsidRPr="0006015B" w:rsidRDefault="003F443F" w:rsidP="008866F1">
      <w:pPr>
        <w:pStyle w:val="ListParagraph"/>
        <w:numPr>
          <w:ilvl w:val="0"/>
          <w:numId w:val="2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b/>
          <w:bCs/>
          <w:sz w:val="28"/>
          <w:cs/>
        </w:rPr>
        <w:t>ระหว่างการประชุมพิเศษ</w:t>
      </w:r>
      <w:r w:rsidRPr="00235C2F">
        <w:rPr>
          <w:rFonts w:ascii="Cordia New" w:hAnsi="Cordia New"/>
          <w:b/>
          <w:bCs/>
          <w:sz w:val="28"/>
        </w:rPr>
        <w:t>/</w:t>
      </w:r>
      <w:r w:rsidRPr="00235C2F">
        <w:rPr>
          <w:rFonts w:ascii="Cordia New" w:hAnsi="Cordia New"/>
          <w:b/>
          <w:bCs/>
          <w:sz w:val="28"/>
          <w:cs/>
        </w:rPr>
        <w:t>ฉุกเฉิน</w:t>
      </w:r>
      <w:r w:rsidR="00B460F2" w:rsidRPr="00235C2F">
        <w:rPr>
          <w:rFonts w:ascii="Cordia New" w:hAnsi="Cordia New"/>
          <w:b/>
          <w:bCs/>
          <w:sz w:val="28"/>
        </w:rPr>
        <w:br/>
      </w:r>
      <w:r w:rsidR="00B460F2" w:rsidRPr="00235C2F">
        <w:rPr>
          <w:rFonts w:ascii="Cordia New" w:hAnsi="Cordia New"/>
          <w:sz w:val="28"/>
        </w:rPr>
        <w:t xml:space="preserve">      </w:t>
      </w:r>
      <w:r w:rsidRPr="00235C2F">
        <w:rPr>
          <w:rFonts w:ascii="Cordia New" w:hAnsi="Cordia New"/>
          <w:sz w:val="28"/>
          <w:cs/>
        </w:rPr>
        <w:t>ในการประชุมกรณีพิเศษ</w:t>
      </w:r>
      <w:r w:rsidRPr="00235C2F">
        <w:rPr>
          <w:rFonts w:ascii="Cordia New" w:hAnsi="Cordia New"/>
          <w:sz w:val="28"/>
        </w:rPr>
        <w:t>/</w:t>
      </w:r>
      <w:r w:rsidR="002D7D70" w:rsidRPr="00235C2F">
        <w:rPr>
          <w:rFonts w:ascii="Cordia New" w:hAnsi="Cordia New"/>
          <w:sz w:val="28"/>
          <w:cs/>
        </w:rPr>
        <w:t>ฉุกเฉิน ประธานคณะกรรมการ</w:t>
      </w:r>
      <w:r w:rsidRPr="00235C2F">
        <w:rPr>
          <w:rFonts w:ascii="Cordia New" w:hAnsi="Cordia New"/>
          <w:sz w:val="28"/>
          <w:cs/>
        </w:rPr>
        <w:t xml:space="preserve"> ทำหน้าที่ประธานในที่ประชุม หากประธานไม่สามารถเข้าร่วมประชุมต้องมอบหมายให้รองประธาน หรือเลขานุการเป็นประธาน</w:t>
      </w:r>
      <w:r w:rsidR="002D7D70" w:rsidRPr="00235C2F">
        <w:rPr>
          <w:rFonts w:ascii="Cordia New" w:hAnsi="Cordia New" w:hint="cs"/>
          <w:sz w:val="28"/>
          <w:cs/>
        </w:rPr>
        <w:t>ในที่ประชุม</w:t>
      </w:r>
      <w:r w:rsidRPr="00235C2F">
        <w:rPr>
          <w:rFonts w:ascii="Cordia New" w:hAnsi="Cordia New"/>
          <w:sz w:val="28"/>
          <w:cs/>
        </w:rPr>
        <w:t xml:space="preserve">แทน </w:t>
      </w:r>
      <w:r w:rsidR="00B460F2" w:rsidRPr="00235C2F">
        <w:rPr>
          <w:rFonts w:ascii="Cordia New" w:hAnsi="Cordia New"/>
          <w:sz w:val="28"/>
        </w:rPr>
        <w:br/>
        <w:t xml:space="preserve">      </w:t>
      </w:r>
      <w:r w:rsidRPr="00235C2F">
        <w:rPr>
          <w:rFonts w:ascii="Cordia New" w:hAnsi="Cordia New"/>
          <w:sz w:val="28"/>
          <w:cs/>
        </w:rPr>
        <w:t>การประชุมกรณีพิเศษ</w:t>
      </w:r>
      <w:r w:rsidRPr="00235C2F">
        <w:rPr>
          <w:rFonts w:ascii="Cordia New" w:hAnsi="Cordia New"/>
          <w:sz w:val="28"/>
        </w:rPr>
        <w:t>/</w:t>
      </w:r>
      <w:r w:rsidRPr="00235C2F">
        <w:rPr>
          <w:rFonts w:ascii="Cordia New" w:hAnsi="Cordia New"/>
          <w:sz w:val="28"/>
          <w:cs/>
        </w:rPr>
        <w:t>ฉุกเฉินต้องปฏิบัติตามวิธีด</w:t>
      </w:r>
      <w:r w:rsidR="009F49A9">
        <w:rPr>
          <w:rFonts w:ascii="Cordia New" w:hAnsi="Cordia New" w:hint="cs"/>
          <w:sz w:val="28"/>
          <w:cs/>
        </w:rPr>
        <w:t>ำ</w:t>
      </w:r>
      <w:r w:rsidRPr="00235C2F">
        <w:rPr>
          <w:rFonts w:ascii="Cordia New" w:hAnsi="Cordia New"/>
          <w:sz w:val="28"/>
          <w:cs/>
        </w:rPr>
        <w:t>เนินการมาตรฐานในเรื่องต่างๆ</w:t>
      </w:r>
      <w:r w:rsidR="00766B33" w:rsidRPr="00235C2F">
        <w:rPr>
          <w:rFonts w:ascii="Cordia New" w:hAnsi="Cordia New"/>
          <w:sz w:val="28"/>
        </w:rPr>
        <w:t xml:space="preserve"> </w:t>
      </w:r>
      <w:r w:rsidRPr="00235C2F">
        <w:rPr>
          <w:rFonts w:ascii="Cordia New" w:hAnsi="Cordia New"/>
          <w:sz w:val="28"/>
          <w:cs/>
        </w:rPr>
        <w:t>ที่เกี่</w:t>
      </w:r>
      <w:r w:rsidR="002D7D70" w:rsidRPr="00235C2F">
        <w:rPr>
          <w:rFonts w:ascii="Cordia New" w:hAnsi="Cordia New"/>
          <w:sz w:val="28"/>
          <w:cs/>
        </w:rPr>
        <w:t>ยวข้อง เช่น เจ้าหน้าที่สำนักงาน</w:t>
      </w:r>
      <w:r w:rsidRPr="00235C2F">
        <w:rPr>
          <w:rFonts w:ascii="Cordia New" w:hAnsi="Cordia New"/>
          <w:sz w:val="28"/>
          <w:cs/>
        </w:rPr>
        <w:t>จะต้องบันทึกรายงานการประชุม</w:t>
      </w:r>
    </w:p>
    <w:p w14:paraId="44D8B130" w14:textId="2D2E0A0D" w:rsidR="0006015B" w:rsidRPr="0006015B" w:rsidRDefault="0006015B" w:rsidP="0006015B">
      <w:pPr>
        <w:pStyle w:val="ListParagraph"/>
        <w:spacing w:after="0" w:line="240" w:lineRule="auto"/>
        <w:rPr>
          <w:rFonts w:ascii="Cordia New" w:hAnsi="Cordia New"/>
          <w:color w:val="FF0000"/>
          <w:sz w:val="28"/>
        </w:rPr>
      </w:pPr>
      <w:r>
        <w:rPr>
          <w:rFonts w:ascii="Cordia New" w:hAnsi="Cordia New"/>
          <w:color w:val="FF0000"/>
          <w:sz w:val="28"/>
        </w:rPr>
        <w:t xml:space="preserve">      </w:t>
      </w:r>
      <w:r w:rsidRPr="0006015B">
        <w:rPr>
          <w:rFonts w:ascii="Cordia New" w:hAnsi="Cordia New"/>
          <w:color w:val="FF0000"/>
          <w:sz w:val="28"/>
          <w:cs/>
        </w:rPr>
        <w:t>ข้อกำหนดสำหรับคณะกรรมการฯ ที่เข้าร่วมประชุมผ่านระบบอินเตอร์เน็ต (</w:t>
      </w:r>
      <w:r w:rsidRPr="0006015B">
        <w:rPr>
          <w:rFonts w:ascii="Cordia New" w:hAnsi="Cordia New"/>
          <w:color w:val="FF0000"/>
          <w:sz w:val="28"/>
        </w:rPr>
        <w:t xml:space="preserve">Online) </w:t>
      </w:r>
      <w:r w:rsidRPr="0006015B">
        <w:rPr>
          <w:rFonts w:ascii="Cordia New" w:hAnsi="Cordia New"/>
          <w:color w:val="FF0000"/>
          <w:sz w:val="28"/>
          <w:cs/>
        </w:rPr>
        <w:t>กำหนดให้เปิดกล้องไว้ตลอดเวลาและไม่อยู่ในพื้นที่สาธารณะระหว่างการประชุม</w:t>
      </w:r>
    </w:p>
    <w:p w14:paraId="57AC4E60" w14:textId="7A4F791A" w:rsidR="003F443F" w:rsidRPr="00235C2F" w:rsidRDefault="003F443F" w:rsidP="008866F1">
      <w:pPr>
        <w:pStyle w:val="ListParagraph"/>
        <w:numPr>
          <w:ilvl w:val="0"/>
          <w:numId w:val="2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b/>
          <w:bCs/>
          <w:sz w:val="28"/>
          <w:cs/>
        </w:rPr>
        <w:t>ภายหลังการประชุมพิเศษ</w:t>
      </w:r>
      <w:r w:rsidRPr="00235C2F">
        <w:rPr>
          <w:rFonts w:ascii="Cordia New" w:hAnsi="Cordia New"/>
          <w:b/>
          <w:bCs/>
          <w:sz w:val="28"/>
        </w:rPr>
        <w:t>/</w:t>
      </w:r>
      <w:r w:rsidRPr="00235C2F">
        <w:rPr>
          <w:rFonts w:ascii="Cordia New" w:hAnsi="Cordia New"/>
          <w:b/>
          <w:bCs/>
          <w:sz w:val="28"/>
          <w:cs/>
        </w:rPr>
        <w:t>ฉุกเฉิน</w:t>
      </w:r>
      <w:r w:rsidR="00B460F2" w:rsidRPr="00235C2F">
        <w:rPr>
          <w:rFonts w:ascii="Cordia New" w:hAnsi="Cordia New"/>
          <w:b/>
          <w:bCs/>
          <w:sz w:val="28"/>
        </w:rPr>
        <w:br/>
      </w:r>
      <w:r w:rsidRPr="00235C2F">
        <w:rPr>
          <w:rFonts w:ascii="Cordia New" w:hAnsi="Cordia New"/>
          <w:sz w:val="28"/>
          <w:cs/>
        </w:rPr>
        <w:t>หลังการประชุมกรณีพิเศษ</w:t>
      </w:r>
      <w:r w:rsidRPr="00235C2F">
        <w:rPr>
          <w:rFonts w:ascii="Cordia New" w:hAnsi="Cordia New"/>
          <w:sz w:val="28"/>
        </w:rPr>
        <w:t>/</w:t>
      </w:r>
      <w:r w:rsidR="005D0A87" w:rsidRPr="00235C2F">
        <w:rPr>
          <w:rFonts w:ascii="Cordia New" w:hAnsi="Cordia New"/>
          <w:sz w:val="28"/>
          <w:cs/>
        </w:rPr>
        <w:t>ฉุกเฉินเจ้าหน้าที่สำนักงาน</w:t>
      </w:r>
      <w:r w:rsidR="005D0A87" w:rsidRPr="00235C2F">
        <w:rPr>
          <w:rFonts w:ascii="Cordia New" w:hAnsi="Cordia New" w:hint="cs"/>
          <w:sz w:val="28"/>
          <w:cs/>
        </w:rPr>
        <w:t xml:space="preserve"> </w:t>
      </w:r>
      <w:r w:rsidRPr="00235C2F">
        <w:rPr>
          <w:rFonts w:ascii="Cordia New" w:hAnsi="Cordia New"/>
          <w:sz w:val="28"/>
          <w:cs/>
        </w:rPr>
        <w:t>ต้องจัดเก็บเอกสาร และปฏิบัติตามวิธีด</w:t>
      </w:r>
      <w:r w:rsidR="009F49A9">
        <w:rPr>
          <w:rFonts w:ascii="Cordia New" w:hAnsi="Cordia New" w:hint="cs"/>
          <w:sz w:val="28"/>
          <w:cs/>
        </w:rPr>
        <w:t>ำ</w:t>
      </w:r>
      <w:r w:rsidRPr="00235C2F">
        <w:rPr>
          <w:rFonts w:ascii="Cordia New" w:hAnsi="Cordia New"/>
          <w:sz w:val="28"/>
          <w:cs/>
        </w:rPr>
        <w:t>เนินการมาตรฐานในเรื่องต่างๆ ที่เกี่ยวข้อง และประธานต้อง</w:t>
      </w:r>
      <w:r w:rsidR="005D0A87" w:rsidRPr="00235C2F">
        <w:rPr>
          <w:rFonts w:ascii="Cordia New" w:hAnsi="Cordia New"/>
          <w:sz w:val="28"/>
          <w:cs/>
        </w:rPr>
        <w:t>นำเรื่องแจ้งที่ประชุมคณะกรรมการ</w:t>
      </w:r>
    </w:p>
    <w:p w14:paraId="57AC4E61" w14:textId="77777777" w:rsidR="00693CE2" w:rsidRPr="00235C2F" w:rsidRDefault="00693CE2" w:rsidP="008866F1">
      <w:pPr>
        <w:spacing w:after="0" w:line="240" w:lineRule="auto"/>
        <w:ind w:left="720"/>
        <w:jc w:val="thaiDistribute"/>
        <w:rPr>
          <w:rFonts w:ascii="Cordia New" w:hAnsi="Cordia New"/>
          <w:sz w:val="28"/>
        </w:rPr>
      </w:pPr>
    </w:p>
    <w:p w14:paraId="57AC4E62" w14:textId="32061B15" w:rsidR="003F443F" w:rsidRPr="00235C2F" w:rsidRDefault="00430856" w:rsidP="008866F1">
      <w:pPr>
        <w:spacing w:after="0" w:line="240" w:lineRule="auto"/>
        <w:jc w:val="thaiDistribute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b/>
          <w:bCs/>
          <w:sz w:val="28"/>
          <w:u w:val="single"/>
        </w:rPr>
        <w:lastRenderedPageBreak/>
        <w:t>7.</w:t>
      </w:r>
      <w:r w:rsidR="003F443F" w:rsidRPr="00235C2F">
        <w:rPr>
          <w:rFonts w:ascii="Cordia New" w:hAnsi="Cordia New"/>
          <w:b/>
          <w:bCs/>
          <w:sz w:val="28"/>
          <w:u w:val="single"/>
        </w:rPr>
        <w:t xml:space="preserve"> </w:t>
      </w:r>
      <w:r w:rsidR="008866F1">
        <w:rPr>
          <w:rFonts w:ascii="Cordia New" w:hAnsi="Cordia New"/>
          <w:b/>
          <w:bCs/>
          <w:sz w:val="28"/>
          <w:u w:val="single"/>
          <w:cs/>
        </w:rPr>
        <w:t>ผังงาน</w:t>
      </w:r>
    </w:p>
    <w:p w14:paraId="57AC4E63" w14:textId="77777777" w:rsidR="00C620B8" w:rsidRPr="00235C2F" w:rsidRDefault="00766B33" w:rsidP="008866F1">
      <w:pPr>
        <w:spacing w:after="0" w:line="240" w:lineRule="auto"/>
        <w:jc w:val="thaiDistribute"/>
        <w:rPr>
          <w:rFonts w:ascii="Cordia New" w:hAnsi="Cordia New"/>
          <w:sz w:val="28"/>
        </w:rPr>
      </w:pPr>
      <w:r w:rsidRPr="00235C2F">
        <w:rPr>
          <w:rFonts w:ascii="Cordia New" w:hAnsi="Cordia New"/>
          <w:b/>
          <w:bCs/>
          <w:sz w:val="28"/>
        </w:rPr>
        <w:tab/>
      </w:r>
    </w:p>
    <w:p w14:paraId="57AC4E64" w14:textId="77777777" w:rsidR="008E2873" w:rsidRPr="00235C2F" w:rsidRDefault="004B2879" w:rsidP="008866F1">
      <w:pPr>
        <w:spacing w:after="0" w:line="240" w:lineRule="auto"/>
        <w:jc w:val="thaiDistribute"/>
        <w:rPr>
          <w:rFonts w:ascii="Cordia New" w:hAnsi="Cordia New"/>
          <w:sz w:val="28"/>
        </w:rPr>
      </w:pPr>
      <w:r w:rsidRPr="00235C2F">
        <w:rPr>
          <w:rFonts w:ascii="Cordia New" w:hAnsi="Cordia New"/>
          <w:noProof/>
          <w:sz w:val="28"/>
          <w:lang w:eastAsia="en-US"/>
        </w:rPr>
        <mc:AlternateContent>
          <mc:Choice Requires="wpc">
            <w:drawing>
              <wp:inline distT="0" distB="0" distL="0" distR="0" wp14:anchorId="57AC4E8B" wp14:editId="57AC4E8C">
                <wp:extent cx="5158740" cy="2581275"/>
                <wp:effectExtent l="0" t="0" r="0" b="0"/>
                <wp:docPr id="9" name="Canv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2135" y="0"/>
                            <a:ext cx="4196715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C4E92" w14:textId="77777777" w:rsidR="008E2873" w:rsidRPr="00F617EF" w:rsidRDefault="008E2873" w:rsidP="00CF2A65">
                              <w:pPr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ประธานคณะกรรมการแจ้งเจ้าหน้าที่สำนักงานเรื่องการประชุมพิเศษ/ฉุกเฉิน</w:t>
                              </w:r>
                            </w:p>
                          </w:txbxContent>
                        </wps:txbx>
                        <wps:bodyPr rot="0" vert="horz" wrap="square" lIns="85717" tIns="42858" rIns="85717" bIns="42858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650875"/>
                            <a:ext cx="4197350" cy="632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C4E93" w14:textId="77777777" w:rsidR="008E2873" w:rsidRPr="00F617EF" w:rsidRDefault="008E2873" w:rsidP="00CF2A65">
                              <w:pPr>
                                <w:spacing w:line="240" w:lineRule="auto"/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เจ้าหน้าที่</w:t>
                              </w:r>
                              <w:r w:rsidR="002954B5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 xml:space="preserve">สำนักงาน </w:t>
                              </w:r>
                              <w:r w:rsidR="004C6842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เตรียมสำ</w:t>
                              </w:r>
                              <w:r w:rsidR="00665528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เ</w:t>
                              </w:r>
                              <w:r w:rsidR="004C6842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นาเอกสารการประชุมและ</w:t>
                              </w:r>
                              <w:r w:rsidR="002954B5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แจ้งคณะกรรมการ/คณะอนุกรรม</w:t>
                              </w:r>
                              <w:r w:rsidR="004C6842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การบริหารทราบ</w:t>
                              </w:r>
                            </w:p>
                          </w:txbxContent>
                        </wps:txbx>
                        <wps:bodyPr rot="0" vert="horz" wrap="square" lIns="85717" tIns="42858" rIns="85717" bIns="42858" anchor="t" anchorCtr="0" upright="1">
                          <a:noAutofit/>
                        </wps:bodyPr>
                      </wps:wsp>
                      <wps:wsp>
                        <wps:cNvPr id="4" name="Straight Arrow Connector 16"/>
                        <wps:cNvCnPr>
                          <a:cxnSpLocks noChangeShapeType="1"/>
                          <a:stCxn id="2" idx="2"/>
                        </wps:cNvCnPr>
                        <wps:spPr bwMode="auto">
                          <a:xfrm flipH="1">
                            <a:off x="2670175" y="434975"/>
                            <a:ext cx="635" cy="21590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2135" y="1508125"/>
                            <a:ext cx="4228465" cy="34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C4E94" w14:textId="77777777" w:rsidR="008E2873" w:rsidRPr="00F617EF" w:rsidRDefault="00553CA6" w:rsidP="00CF2A65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คณะกรรมการ</w:t>
                              </w: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/คณะอนุกรรมการบริหารเข้าร่วม</w:t>
                              </w:r>
                              <w:r w:rsidR="004C6842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ประชุม</w:t>
                              </w:r>
                            </w:p>
                            <w:p w14:paraId="57AC4E95" w14:textId="77777777" w:rsidR="008E2873" w:rsidRPr="00F617EF" w:rsidRDefault="008E2873" w:rsidP="00CF2A65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85717" tIns="42858" rIns="85717" bIns="42858" anchor="t" anchorCtr="0" upright="1">
                          <a:noAutofit/>
                        </wps:bodyPr>
                      </wps:wsp>
                      <wps:wsp>
                        <wps:cNvPr id="6" name="Straight Arrow Connector 32"/>
                        <wps:cNvCnPr>
                          <a:cxnSpLocks noChangeShapeType="1"/>
                          <a:stCxn id="3" idx="2"/>
                        </wps:cNvCnPr>
                        <wps:spPr bwMode="auto">
                          <a:xfrm>
                            <a:off x="2670175" y="1296035"/>
                            <a:ext cx="635" cy="21209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Arrow Connector 32"/>
                        <wps:cNvCnPr>
                          <a:cxnSpLocks noChangeShapeType="1"/>
                        </wps:cNvCnPr>
                        <wps:spPr bwMode="auto">
                          <a:xfrm>
                            <a:off x="2669540" y="1857375"/>
                            <a:ext cx="635" cy="21209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069465"/>
                            <a:ext cx="4229100" cy="34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C4E96" w14:textId="77777777" w:rsidR="00CF2A65" w:rsidRPr="00F617EF" w:rsidRDefault="00CF2A65" w:rsidP="00CF2A65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เจ้าหน้าที่สำนักงาน</w:t>
                              </w:r>
                              <w:r w:rsidR="00665528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บันทึกรายงานการประชุมและ</w:t>
                              </w: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 xml:space="preserve">จัดเก็บเอกสาร </w:t>
                              </w:r>
                            </w:p>
                            <w:p w14:paraId="57AC4E97" w14:textId="77777777" w:rsidR="00CF2A65" w:rsidRPr="00F617EF" w:rsidRDefault="00CF2A65" w:rsidP="00CF2A65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85717" tIns="42858" rIns="85717" bIns="4285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AC4E8B" id="Canvas 13" o:spid="_x0000_s1026" editas="canvas" style="width:406.2pt;height:203.25pt;mso-position-horizontal-relative:char;mso-position-vertical-relative:line" coordsize="51587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e/bAQAAMIWAAAOAAAAZHJzL2Uyb0RvYy54bWzsWNtu4zYQfS/QfyD07liiJdkSoixSO24L&#10;bHcLJP0AWqJsoRKpkvQlW/TfO0PKWtuJ03abblus/WBTIj0czpw5POT1m11Tkw1XupIi84Ir3yNc&#10;5LKoxDLzfnqYDyYe0YaJgtVS8Mx75Np7c/P1V9fbNuVUrmRdcEXAiNDpts28lTFtOhzqfMUbpq9k&#10;ywV0llI1zMCjWg4LxbZgvamH1Pfj4VaqolUy51rD25nr9G6s/bLkuXlflpobUmce+Gbst7LfC/we&#10;3lyzdKlYu6ryzg32CV40rBIwaW9qxgwja1U9MdVUuZJaluYql81QlmWVc7sGWE3gn6xmysSGabuY&#10;HKKzdxBar2h3sUS/hZxXdQ3RGIL1FN/h7xbyw7G7FseD3Bs7thuzbSGBuu1Tqf+ei/cr1nK7cp3m&#10;7zY/KlIVmUc9IlgDMHrgO0O+kTsShJhCnBxG3bcwzuzgPUDRpkO3b2X+syZCTldMLPmtUnK74qwA&#10;9wL8Jyyh/6uzo9HIYvuDLGAetjbSGtqVqsEQQMYIWI/GNBhFHnnsMYQO5dATBkk8DqArh76QUjqO&#10;7Dws3ZtolTbfctkQbGSeAozaKdjmrTboEkv3Q3BGLeuqwOTYB7VcTGtFNgzwPLefzvrRsFqQbeaN&#10;ApibsHoJlZkb5QJy1ppvP89ZayoDNVpXTeZN+kEsxTDeiQI8ZqlhVe3a4D2CxcYVQ+mCanaLXZen&#10;hSweIcJKuloE7oDGSqoPHtlCHWae/mXNFPdI/b2ALE2icTCGwrUPIZ1EQCjqsGdx2MNEDqYyz8C6&#10;bXNqXLGvW1UtVzCTw4WQt5DZsrLxRgg4rzq/AcfO7X8c0KOngLZwOUDl5wJ0EPlAkADaOPInDrQs&#10;PUD1eBRBP6I6HtEwttQJyf7SUW15yVLJRxhdwG2jEu7BfW8Uw+ojln7JVAoBpCcVCWLkmw7sU4Fs&#10;wdJ8J+5PaNvuBg+PLTCyDTWwopnuxH5PqAogXmqp68gWPpync1LWVfvdnhE6Yqfx2Le0iew9CpPT&#10;QoiR9bEIaBAlUDCOr88Uge7W3S/Ykc8Zou+3YGRQ5O8koq/C30quO5p+hrKJsWE1qoL9sQbahYkb&#10;XgD9ctg2sOWW6BQA8AFsUpglZAYrcH5N/ORucjcJByGN7wahP5sNbufTcBDPIZCz0Ww6nQW/4eYT&#10;hOmqKgoucDfbi60g/HNCoZN9Tib1cquP2fDYut1FwcX9r3X6ZE9ylI+rQ5x8Ps6HnJ6IGDo6KIN/&#10;RcQA+U8CQBtE44D0KZ2EcYd3qAUKG8CLeP9ipExHPBAMhM5F0RxI9HiP7rOkP7JMfUTUf5n0QTd9&#10;Gukjvp+h+oAmsQ/UfoT/A66nfvIH2L9w/YXrnx5Y4eTiuP7Vq2F/cHWq6WWlcwT6OIlCJ/QDOFuN&#10;XhA4F9BfBM7LF1TP39LACf2/InD6Qy314wS1zBHBw/VMEuCpFwX9ReAc3NVYgdOr0v+LwAFOtPek&#10;VvV3l7p4E3v4bOX+x6vnm98BAAD//wMAUEsDBBQABgAIAAAAIQAXwp/53AAAAAUBAAAPAAAAZHJz&#10;L2Rvd25yZXYueG1sTI9BS8NAEIXvBf/DMoKXYjctaSgxm6KC4EXQtNTrNDsmwexsyG7S5N+7erGX&#10;gcd7vPdNtp9MK0bqXWNZwXoVgSAurW64UnA8vNzvQDiPrLG1TApmcrDPbxYZptpe+IPGwlcilLBL&#10;UUHtfZdK6cqaDLqV7YiD92V7gz7IvpK6x0soN63cRFEiDTYcFmrs6Lmm8rsYjII3s1zSe5K8jsMJ&#10;P09P8VzNRaHU3e30+ADC0+T/w/CLH9AhD0xnO7B2olUQHvF/N3i79SYGcVYQR8kWZJ7Ja/r8BwAA&#10;//8DAFBLAQItABQABgAIAAAAIQC2gziS/gAAAOEBAAATAAAAAAAAAAAAAAAAAAAAAABbQ29udGVu&#10;dF9UeXBlc10ueG1sUEsBAi0AFAAGAAgAAAAhADj9If/WAAAAlAEAAAsAAAAAAAAAAAAAAAAALwEA&#10;AF9yZWxzLy5yZWxzUEsBAi0AFAAGAAgAAAAhAGjJh79sBAAAwhYAAA4AAAAAAAAAAAAAAAAALgIA&#10;AGRycy9lMm9Eb2MueG1sUEsBAi0AFAAGAAgAAAAhABfCn/ncAAAABQEAAA8AAAAAAAAAAAAAAAAA&#10;xgYAAGRycy9kb3ducmV2LnhtbFBLBQYAAAAABAAEAPMAAADP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587;height:258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721;width:41967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vgwgAAANoAAAAPAAAAZHJzL2Rvd25yZXYueG1sRI9BawIx&#10;FITvQv9DeII3TfQgshpFBFEoFqtLz4/N6+7i5mWbpLvbf28KhR6HmfmG2ewG24iOfKgda5jPFAji&#10;wpmaSw35/ThdgQgR2WDjmDT8UIDd9mW0wcy4nt+pu8VSJAiHDDVUMbaZlKGoyGKYuZY4eZ/OW4xJ&#10;+lIaj32C20YulFpKizWnhQpbOlRUPG7fVsOyy0/9XKF/XX18XR8Xo958mWs9GQ/7NYhIQ/wP/7XP&#10;RsMCfq+kGyC3TwAAAP//AwBQSwECLQAUAAYACAAAACEA2+H2y+4AAACFAQAAEwAAAAAAAAAAAAAA&#10;AAAAAAAAW0NvbnRlbnRfVHlwZXNdLnhtbFBLAQItABQABgAIAAAAIQBa9CxbvwAAABUBAAALAAAA&#10;AAAAAAAAAAAAAB8BAABfcmVscy8ucmVsc1BLAQItABQABgAIAAAAIQA/6mvgwgAAANoAAAAPAAAA&#10;AAAAAAAAAAAAAAcCAABkcnMvZG93bnJldi54bWxQSwUGAAAAAAMAAwC3AAAA9gIAAAAA&#10;" strokeweight=".25pt">
                  <v:textbox inset="2.38103mm,1.1905mm,2.38103mm,1.1905mm">
                    <w:txbxContent>
                      <w:p w14:paraId="57AC4E92" w14:textId="77777777" w:rsidR="008E2873" w:rsidRPr="00F617EF" w:rsidRDefault="008E2873" w:rsidP="00CF2A65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ประธานคณะกรรมการแจ้งเจ้าหน้าที่สำนักงานเรื่องการประชุมพิเศษ/ฉุกเฉิน</w:t>
                        </w:r>
                      </w:p>
                    </w:txbxContent>
                  </v:textbox>
                </v:shape>
                <v:shape id="Text Box 15" o:spid="_x0000_s1029" type="#_x0000_t202" style="position:absolute;left:5715;top:6508;width:41973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57wgAAANoAAAAPAAAAZHJzL2Rvd25yZXYueG1sRI9Ra8Iw&#10;FIXfB/sP4Q72NhM3EOmMIoJMGBtai8+X5q4tNjc1iW3375eB4OPhnPMdzmI12lb05EPjWMN0okAQ&#10;l840XGkojtuXOYgQkQ22jknDLwVYLR8fFpgZN/CB+jxWIkE4ZKihjrHLpAxlTRbDxHXEyftx3mJM&#10;0lfSeBwS3LbyVamZtNhwWqixo01N5Tm/Wg2zvvgYpgr95/x02Z+/jPr2VaH189O4fgcRaYz38K29&#10;Mxre4P9KugFy+QcAAP//AwBQSwECLQAUAAYACAAAACEA2+H2y+4AAACFAQAAEwAAAAAAAAAAAAAA&#10;AAAAAAAAW0NvbnRlbnRfVHlwZXNdLnhtbFBLAQItABQABgAIAAAAIQBa9CxbvwAAABUBAAALAAAA&#10;AAAAAAAAAAAAAB8BAABfcmVscy8ucmVsc1BLAQItABQABgAIAAAAIQBQps57wgAAANoAAAAPAAAA&#10;AAAAAAAAAAAAAAcCAABkcnMvZG93bnJldi54bWxQSwUGAAAAAAMAAwC3AAAA9gIAAAAA&#10;" strokeweight=".25pt">
                  <v:textbox inset="2.38103mm,1.1905mm,2.38103mm,1.1905mm">
                    <w:txbxContent>
                      <w:p w14:paraId="57AC4E93" w14:textId="77777777" w:rsidR="008E2873" w:rsidRPr="00F617EF" w:rsidRDefault="008E2873" w:rsidP="00CF2A65">
                        <w:pPr>
                          <w:spacing w:line="240" w:lineRule="auto"/>
                          <w:jc w:val="center"/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เจ้าหน้าที่</w:t>
                        </w:r>
                        <w:r w:rsidR="002954B5">
                          <w:rPr>
                            <w:rFonts w:ascii="Cordia New" w:hAnsi="Cordia New" w:hint="cs"/>
                            <w:sz w:val="28"/>
                            <w:cs/>
                          </w:rPr>
                          <w:t xml:space="preserve">สำนักงาน </w:t>
                        </w:r>
                        <w:r w:rsidR="004C6842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เตรียมสำ</w:t>
                        </w:r>
                        <w:r w:rsidR="00665528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เ</w:t>
                        </w:r>
                        <w:r w:rsidR="004C6842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นาเอกสารการประชุมและ</w:t>
                        </w:r>
                        <w:r w:rsidR="002954B5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แจ้งคณะกรรมการ/คณะอนุกรรม</w:t>
                        </w:r>
                        <w:r w:rsidR="004C6842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การบริหารทราบ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0" type="#_x0000_t32" style="position:absolute;left:26701;top:4349;width:7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shape id="Text Box 23" o:spid="_x0000_s1031" type="#_x0000_t202" style="position:absolute;left:5721;top:15081;width:42285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OUwgAAANoAAAAPAAAAZHJzL2Rvd25yZXYueG1sRI9Ra8Iw&#10;FIXfB/sP4Q72NhMHE+mMIoJMGBtai8+X5q4tNjc1iW3375eB4OPhnPMdzmI12lb05EPjWMN0okAQ&#10;l840XGkojtuXOYgQkQ22jknDLwVYLR8fFpgZN/CB+jxWIkE4ZKihjrHLpAxlTRbDxHXEyftx3mJM&#10;0lfSeBwS3LbyVamZtNhwWqixo01N5Tm/Wg2zvvgYpgr95/x02Z+/jPr2VaH189O4fgcRaYz38K29&#10;Mxre4P9KugFy+QcAAP//AwBQSwECLQAUAAYACAAAACEA2+H2y+4AAACFAQAAEwAAAAAAAAAAAAAA&#10;AAAAAAAAW0NvbnRlbnRfVHlwZXNdLnhtbFBLAQItABQABgAIAAAAIQBa9CxbvwAAABUBAAALAAAA&#10;AAAAAAAAAAAAAB8BAABfcmVscy8ucmVsc1BLAQItABQABgAIAAAAIQCwA/OUwgAAANoAAAAPAAAA&#10;AAAAAAAAAAAAAAcCAABkcnMvZG93bnJldi54bWxQSwUGAAAAAAMAAwC3AAAA9gIAAAAA&#10;" strokeweight=".25pt">
                  <v:textbox inset="2.38103mm,1.1905mm,2.38103mm,1.1905mm">
                    <w:txbxContent>
                      <w:p w14:paraId="57AC4E94" w14:textId="77777777" w:rsidR="008E2873" w:rsidRPr="00F617EF" w:rsidRDefault="00553CA6" w:rsidP="00CF2A65">
                        <w:pPr>
                          <w:jc w:val="center"/>
                          <w:rPr>
                            <w:rFonts w:ascii="Cordia New" w:hAnsi="Cordia New"/>
                            <w:sz w:val="28"/>
                            <w:cs/>
                          </w:rPr>
                        </w:pP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คณะกรรมการ</w:t>
                        </w: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>/คณะอนุกรรมการบริหารเข้าร่วม</w:t>
                        </w:r>
                        <w:r w:rsidR="004C6842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ประชุม</w:t>
                        </w:r>
                      </w:p>
                      <w:p w14:paraId="57AC4E95" w14:textId="77777777" w:rsidR="008E2873" w:rsidRPr="00F617EF" w:rsidRDefault="008E2873" w:rsidP="00CF2A65">
                        <w:pPr>
                          <w:jc w:val="center"/>
                          <w:rPr>
                            <w:rFonts w:ascii="Cordia New" w:hAnsi="Cordia New"/>
                            <w:sz w:val="28"/>
                          </w:rPr>
                        </w:pPr>
                      </w:p>
                    </w:txbxContent>
                  </v:textbox>
                </v:shape>
                <v:shape id="Straight Arrow Connector 32" o:spid="_x0000_s1032" type="#_x0000_t32" style="position:absolute;left:26701;top:12960;width:7;height:2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Straight Arrow Connector 32" o:spid="_x0000_s1033" type="#_x0000_t32" style="position:absolute;left:26695;top:18573;width:6;height:2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Text Box 23" o:spid="_x0000_s1034" type="#_x0000_t202" style="position:absolute;left:5715;top:20694;width:42291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wKvwAAANoAAAAPAAAAZHJzL2Rvd25yZXYueG1sRE/Pa8Iw&#10;FL4L/g/hCbtpogeRzljGQBTEsbmy86N5a0ubl5rEtvvvl8Ngx4/v9z6fbCcG8qFxrGG9UiCIS2ca&#10;rjQUn8flDkSIyAY7x6ThhwLkh/lsj5lxI3/QcIuVSCEcMtRQx9hnUoayJoth5XrixH07bzEm6Ctp&#10;PI4p3HZyo9RWWmw4NdTY02tNZXt7WA3boTiNa4X+svu6v7dXo958VWj9tJhenkFEmuK/+M99NhrS&#10;1nQl3QB5+AUAAP//AwBQSwECLQAUAAYACAAAACEA2+H2y+4AAACFAQAAEwAAAAAAAAAAAAAAAAAA&#10;AAAAW0NvbnRlbnRfVHlwZXNdLnhtbFBLAQItABQABgAIAAAAIQBa9CxbvwAAABUBAAALAAAAAAAA&#10;AAAAAAAAAB8BAABfcmVscy8ucmVsc1BLAQItABQABgAIAAAAIQBeAlwKvwAAANoAAAAPAAAAAAAA&#10;AAAAAAAAAAcCAABkcnMvZG93bnJldi54bWxQSwUGAAAAAAMAAwC3AAAA8wIAAAAA&#10;" strokeweight=".25pt">
                  <v:textbox inset="2.38103mm,1.1905mm,2.38103mm,1.1905mm">
                    <w:txbxContent>
                      <w:p w14:paraId="57AC4E96" w14:textId="77777777" w:rsidR="00CF2A65" w:rsidRPr="00F617EF" w:rsidRDefault="00CF2A65" w:rsidP="00CF2A65">
                        <w:pPr>
                          <w:jc w:val="center"/>
                          <w:rPr>
                            <w:rFonts w:ascii="Cordia New" w:hAnsi="Cordia New"/>
                            <w:sz w:val="28"/>
                            <w:cs/>
                          </w:rPr>
                        </w:pP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เจ้าหน้าที่สำนักงาน</w:t>
                        </w:r>
                        <w:r w:rsidR="00665528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บันทึกรายงานการประชุมและ</w:t>
                        </w: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 xml:space="preserve">จัดเก็บเอกสาร </w:t>
                        </w:r>
                      </w:p>
                      <w:p w14:paraId="57AC4E97" w14:textId="77777777" w:rsidR="00CF2A65" w:rsidRPr="00F617EF" w:rsidRDefault="00CF2A65" w:rsidP="00CF2A65">
                        <w:pPr>
                          <w:jc w:val="center"/>
                          <w:rPr>
                            <w:rFonts w:ascii="Cordia New" w:hAnsi="Cordia New"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7DA51A" w14:textId="77777777" w:rsidR="00B460F2" w:rsidRPr="00235C2F" w:rsidRDefault="00430856" w:rsidP="008866F1">
      <w:pPr>
        <w:suppressAutoHyphens w:val="0"/>
        <w:spacing w:after="0" w:line="240" w:lineRule="auto"/>
        <w:jc w:val="thaiDistribute"/>
        <w:textAlignment w:val="auto"/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</w:pPr>
      <w:r w:rsidRPr="00235C2F"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  <w:t>8.</w:t>
      </w:r>
      <w:r w:rsidR="00A44485" w:rsidRPr="00235C2F">
        <w:rPr>
          <w:rFonts w:ascii="Cordia New" w:eastAsia="Cordia New" w:hAnsi="Cordia New" w:hint="cs"/>
          <w:b/>
          <w:bCs/>
          <w:noProof/>
          <w:sz w:val="28"/>
          <w:u w:val="single"/>
          <w:cs/>
          <w:lang w:eastAsia="en-US"/>
        </w:rPr>
        <w:t xml:space="preserve">ช่องทางการสื่อสารและการอบรม </w:t>
      </w:r>
    </w:p>
    <w:p w14:paraId="04412EA5" w14:textId="77777777" w:rsidR="00B460F2" w:rsidRPr="00235C2F" w:rsidRDefault="00430856" w:rsidP="008866F1">
      <w:pPr>
        <w:pStyle w:val="ListParagraph"/>
        <w:numPr>
          <w:ilvl w:val="0"/>
          <w:numId w:val="24"/>
        </w:numPr>
        <w:suppressAutoHyphens w:val="0"/>
        <w:spacing w:after="0" w:line="240" w:lineRule="auto"/>
        <w:jc w:val="thaiDistribute"/>
        <w:textAlignment w:val="auto"/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</w:pPr>
      <w:r w:rsidRPr="00235C2F">
        <w:rPr>
          <w:rFonts w:ascii="Cordia New" w:eastAsia="Cordia New" w:hAnsi="Cordia New" w:hint="cs"/>
          <w:noProof/>
          <w:sz w:val="28"/>
          <w:cs/>
          <w:lang w:eastAsia="en-US"/>
        </w:rPr>
        <w:t xml:space="preserve">ประชาสัมพันธ์ในระบบ </w:t>
      </w:r>
      <w:r w:rsidRPr="00235C2F">
        <w:rPr>
          <w:rFonts w:ascii="Cordia New" w:eastAsia="Cordia New" w:hAnsi="Cordia New"/>
          <w:noProof/>
          <w:sz w:val="28"/>
          <w:lang w:eastAsia="en-US"/>
        </w:rPr>
        <w:t>Outlook Mail</w:t>
      </w:r>
    </w:p>
    <w:p w14:paraId="1BB4308E" w14:textId="77777777" w:rsidR="00B460F2" w:rsidRPr="00235C2F" w:rsidRDefault="00430856" w:rsidP="008866F1">
      <w:pPr>
        <w:pStyle w:val="ListParagraph"/>
        <w:numPr>
          <w:ilvl w:val="0"/>
          <w:numId w:val="24"/>
        </w:numPr>
        <w:suppressAutoHyphens w:val="0"/>
        <w:spacing w:after="0" w:line="240" w:lineRule="auto"/>
        <w:jc w:val="thaiDistribute"/>
        <w:textAlignment w:val="auto"/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</w:pPr>
      <w:r w:rsidRPr="00235C2F">
        <w:rPr>
          <w:rFonts w:ascii="Cordia New" w:eastAsia="Cordia New" w:hAnsi="Cordia New" w:hint="cs"/>
          <w:noProof/>
          <w:sz w:val="28"/>
          <w:cs/>
          <w:lang w:eastAsia="en-US"/>
        </w:rPr>
        <w:t xml:space="preserve">ศึกษาด้วยตนเองในระบบ </w:t>
      </w:r>
      <w:r w:rsidRPr="00235C2F">
        <w:rPr>
          <w:rFonts w:ascii="Cordia New" w:eastAsia="Cordia New" w:hAnsi="Cordia New"/>
          <w:noProof/>
          <w:sz w:val="28"/>
          <w:lang w:eastAsia="en-US"/>
        </w:rPr>
        <w:t>e-Document</w:t>
      </w:r>
    </w:p>
    <w:p w14:paraId="57AC4E6B" w14:textId="5FF3814C" w:rsidR="00430856" w:rsidRPr="00235C2F" w:rsidRDefault="00430856" w:rsidP="008866F1">
      <w:pPr>
        <w:pStyle w:val="ListParagraph"/>
        <w:numPr>
          <w:ilvl w:val="0"/>
          <w:numId w:val="24"/>
        </w:numPr>
        <w:suppressAutoHyphens w:val="0"/>
        <w:spacing w:after="0" w:line="240" w:lineRule="auto"/>
        <w:jc w:val="thaiDistribute"/>
        <w:textAlignment w:val="auto"/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</w:pPr>
      <w:r w:rsidRPr="00235C2F">
        <w:rPr>
          <w:rFonts w:ascii="Cordia New" w:eastAsia="Cordia New" w:hAnsi="Cordia New" w:hint="cs"/>
          <w:noProof/>
          <w:sz w:val="28"/>
          <w:cs/>
          <w:lang w:eastAsia="en-US"/>
        </w:rPr>
        <w:t xml:space="preserve">ศึกษาด้วยตนเองในระบบ </w:t>
      </w:r>
      <w:r w:rsidRPr="00235C2F">
        <w:rPr>
          <w:rFonts w:ascii="Cordia New" w:eastAsia="Cordia New" w:hAnsi="Cordia New"/>
          <w:noProof/>
          <w:sz w:val="28"/>
          <w:lang w:eastAsia="en-US"/>
        </w:rPr>
        <w:t>BDMS Intranet</w:t>
      </w:r>
    </w:p>
    <w:p w14:paraId="57AC4E6C" w14:textId="77777777" w:rsidR="003B051E" w:rsidRPr="00235C2F" w:rsidRDefault="003B051E" w:rsidP="008866F1">
      <w:pPr>
        <w:pStyle w:val="ListParagraph"/>
        <w:suppressAutoHyphens w:val="0"/>
        <w:spacing w:after="0" w:line="240" w:lineRule="auto"/>
        <w:jc w:val="thaiDistribute"/>
        <w:textAlignment w:val="auto"/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</w:pPr>
    </w:p>
    <w:p w14:paraId="57AC4E6D" w14:textId="105D8EFA" w:rsidR="00430856" w:rsidRPr="00235C2F" w:rsidRDefault="00430856" w:rsidP="008866F1">
      <w:pPr>
        <w:spacing w:after="0" w:line="240" w:lineRule="auto"/>
        <w:jc w:val="thaiDistribute"/>
        <w:rPr>
          <w:rFonts w:ascii="Cordia New" w:hAnsi="Cordia New"/>
          <w:b/>
          <w:bCs/>
          <w:sz w:val="28"/>
          <w:u w:val="single"/>
        </w:rPr>
      </w:pPr>
      <w:r w:rsidRPr="00235C2F">
        <w:rPr>
          <w:rFonts w:ascii="Cordia New" w:hAnsi="Cordia New"/>
          <w:b/>
          <w:bCs/>
          <w:sz w:val="28"/>
          <w:u w:val="single"/>
        </w:rPr>
        <w:t xml:space="preserve">9. </w:t>
      </w:r>
      <w:r w:rsidRPr="00235C2F">
        <w:rPr>
          <w:rFonts w:ascii="Cordia New" w:hAnsi="Cordia New"/>
          <w:b/>
          <w:bCs/>
          <w:sz w:val="28"/>
          <w:u w:val="single"/>
          <w:cs/>
        </w:rPr>
        <w:t>การเฝ้าติดตาม</w:t>
      </w:r>
      <w:r w:rsidRPr="00235C2F">
        <w:rPr>
          <w:rFonts w:ascii="Cordia New" w:hAnsi="Cordia New" w:hint="cs"/>
          <w:b/>
          <w:bCs/>
          <w:sz w:val="28"/>
          <w:u w:val="single"/>
          <w:cs/>
        </w:rPr>
        <w:t>และการวัดกระบวนการ/การบริการ</w:t>
      </w:r>
    </w:p>
    <w:p w14:paraId="57AC4E6E" w14:textId="77777777" w:rsidR="00430856" w:rsidRPr="00235C2F" w:rsidRDefault="00430856" w:rsidP="008866F1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Cordia New" w:hAnsi="Cordia New"/>
          <w:sz w:val="28"/>
          <w:cs/>
        </w:rPr>
      </w:pPr>
      <w:r w:rsidRPr="00235C2F">
        <w:rPr>
          <w:rFonts w:ascii="Cordia New" w:hAnsi="Cordia New" w:hint="cs"/>
          <w:sz w:val="28"/>
          <w:cs/>
        </w:rPr>
        <w:t>ติดตามจากรายงานการประชุมวาระพิเศษ/ฉุกเฉิน</w:t>
      </w:r>
    </w:p>
    <w:p w14:paraId="57AC4E6F" w14:textId="77777777" w:rsidR="00A44485" w:rsidRPr="00235C2F" w:rsidRDefault="00A44485" w:rsidP="008866F1">
      <w:pPr>
        <w:spacing w:after="0" w:line="240" w:lineRule="auto"/>
        <w:jc w:val="thaiDistribute"/>
        <w:rPr>
          <w:rFonts w:ascii="Cordia New" w:hAnsi="Cordia New"/>
          <w:b/>
          <w:bCs/>
          <w:sz w:val="28"/>
          <w:u w:val="single"/>
        </w:rPr>
      </w:pPr>
    </w:p>
    <w:p w14:paraId="2CCEDCFF" w14:textId="77777777" w:rsidR="00B460F2" w:rsidRPr="00235C2F" w:rsidRDefault="00430856" w:rsidP="008866F1">
      <w:pPr>
        <w:spacing w:after="0" w:line="240" w:lineRule="auto"/>
        <w:jc w:val="thaiDistribute"/>
        <w:rPr>
          <w:rFonts w:ascii="Cordia New" w:hAnsi="Cordia New"/>
          <w:sz w:val="28"/>
        </w:rPr>
      </w:pPr>
      <w:r w:rsidRPr="00235C2F">
        <w:rPr>
          <w:rFonts w:ascii="Cordia New" w:hAnsi="Cordia New"/>
          <w:b/>
          <w:bCs/>
          <w:sz w:val="28"/>
          <w:u w:val="single"/>
        </w:rPr>
        <w:t xml:space="preserve">10. </w:t>
      </w:r>
      <w:r w:rsidRPr="00235C2F">
        <w:rPr>
          <w:rFonts w:ascii="Cordia New" w:hAnsi="Cordia New"/>
          <w:b/>
          <w:bCs/>
          <w:sz w:val="28"/>
          <w:u w:val="single"/>
          <w:cs/>
        </w:rPr>
        <w:t>เอกสาร</w:t>
      </w:r>
      <w:r w:rsidRPr="00235C2F">
        <w:rPr>
          <w:rFonts w:ascii="Cordia New" w:hAnsi="Cordia New" w:hint="cs"/>
          <w:b/>
          <w:bCs/>
          <w:sz w:val="28"/>
          <w:u w:val="single"/>
          <w:cs/>
        </w:rPr>
        <w:t>คุณภาพ</w:t>
      </w:r>
      <w:r w:rsidR="00A44485" w:rsidRPr="00235C2F">
        <w:rPr>
          <w:rFonts w:ascii="Cordia New" w:hAnsi="Cordia New"/>
          <w:b/>
          <w:bCs/>
          <w:sz w:val="28"/>
          <w:u w:val="single"/>
          <w:cs/>
        </w:rPr>
        <w:t>ที่เกี่ยวข้อง</w:t>
      </w:r>
      <w:r w:rsidRPr="00235C2F">
        <w:rPr>
          <w:rFonts w:ascii="Cordia New" w:hAnsi="Cordia New"/>
          <w:sz w:val="28"/>
        </w:rPr>
        <w:t xml:space="preserve"> </w:t>
      </w:r>
    </w:p>
    <w:p w14:paraId="57AC4E71" w14:textId="68596F93" w:rsidR="00430856" w:rsidRPr="00235C2F" w:rsidRDefault="00B460F2" w:rsidP="008866F1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</w:rPr>
        <w:t>F/M-04-BHQ-002</w:t>
      </w:r>
      <w:r w:rsidR="00430856" w:rsidRPr="00235C2F">
        <w:rPr>
          <w:rFonts w:ascii="Cordia New" w:hAnsi="Cordia New"/>
          <w:sz w:val="28"/>
        </w:rPr>
        <w:t xml:space="preserve">: </w:t>
      </w:r>
      <w:r w:rsidR="00430856" w:rsidRPr="00235C2F">
        <w:rPr>
          <w:rFonts w:ascii="Cordia New" w:hAnsi="Cordia New"/>
          <w:sz w:val="28"/>
          <w:cs/>
        </w:rPr>
        <w:t>ฟอร์มบันทึกรายงานการประชุม</w:t>
      </w:r>
    </w:p>
    <w:p w14:paraId="57AC4E72" w14:textId="77777777" w:rsidR="00B35BD5" w:rsidRPr="00235C2F" w:rsidRDefault="00B35BD5" w:rsidP="008866F1">
      <w:pPr>
        <w:spacing w:after="0" w:line="240" w:lineRule="auto"/>
        <w:jc w:val="thaiDistribute"/>
        <w:rPr>
          <w:rFonts w:ascii="Cordia New" w:hAnsi="Cordia New"/>
          <w:b/>
          <w:bCs/>
          <w:sz w:val="28"/>
          <w:u w:val="single"/>
        </w:rPr>
      </w:pPr>
    </w:p>
    <w:p w14:paraId="57AC4E73" w14:textId="77777777" w:rsidR="00430856" w:rsidRPr="00235C2F" w:rsidRDefault="00430856" w:rsidP="008866F1">
      <w:pPr>
        <w:spacing w:after="0" w:line="240" w:lineRule="auto"/>
        <w:jc w:val="thaiDistribute"/>
        <w:rPr>
          <w:rFonts w:ascii="Cordia New" w:hAnsi="Cordia New"/>
          <w:b/>
          <w:bCs/>
          <w:sz w:val="28"/>
        </w:rPr>
      </w:pPr>
      <w:r w:rsidRPr="00235C2F">
        <w:rPr>
          <w:rFonts w:ascii="Cordia New" w:hAnsi="Cordia New"/>
          <w:b/>
          <w:bCs/>
          <w:sz w:val="28"/>
          <w:u w:val="single"/>
        </w:rPr>
        <w:t xml:space="preserve">11. </w:t>
      </w:r>
      <w:r w:rsidRPr="00235C2F">
        <w:rPr>
          <w:rFonts w:ascii="Cordia New" w:hAnsi="Cordia New"/>
          <w:b/>
          <w:bCs/>
          <w:sz w:val="28"/>
          <w:u w:val="single"/>
          <w:cs/>
        </w:rPr>
        <w:t>เอกสารอ้างอิง</w:t>
      </w:r>
      <w:r w:rsidRPr="00235C2F">
        <w:rPr>
          <w:rFonts w:ascii="Cordia New" w:hAnsi="Cordia New" w:hint="cs"/>
          <w:b/>
          <w:bCs/>
          <w:sz w:val="28"/>
          <w:u w:val="single"/>
          <w:cs/>
        </w:rPr>
        <w:t>/บรรณานุกรม</w:t>
      </w:r>
    </w:p>
    <w:p w14:paraId="0E1BD40B" w14:textId="77777777" w:rsidR="00B460F2" w:rsidRPr="00235C2F" w:rsidRDefault="00430856" w:rsidP="008866F1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</w:rPr>
        <w:t xml:space="preserve">ICH Good Clinical Practice Guideline. </w:t>
      </w:r>
      <w:r w:rsidRPr="00235C2F">
        <w:rPr>
          <w:rFonts w:ascii="Cordia New" w:hAnsi="Cordia New"/>
          <w:sz w:val="28"/>
          <w:cs/>
        </w:rPr>
        <w:t>กองควบคุมยา สำนักงานคณะกรรมการอาหารและ ยา กระทรวงสาธารณสุข พ</w:t>
      </w:r>
      <w:r w:rsidRPr="00235C2F">
        <w:rPr>
          <w:rFonts w:ascii="Cordia New" w:hAnsi="Cordia New"/>
          <w:sz w:val="28"/>
        </w:rPr>
        <w:t>.</w:t>
      </w:r>
      <w:r w:rsidRPr="00235C2F">
        <w:rPr>
          <w:rFonts w:ascii="Cordia New" w:hAnsi="Cordia New"/>
          <w:sz w:val="28"/>
          <w:cs/>
        </w:rPr>
        <w:t>ศ</w:t>
      </w:r>
      <w:r w:rsidRPr="00235C2F">
        <w:rPr>
          <w:rFonts w:ascii="Cordia New" w:hAnsi="Cordia New"/>
          <w:sz w:val="28"/>
        </w:rPr>
        <w:t xml:space="preserve">. 2543. </w:t>
      </w:r>
      <w:r w:rsidRPr="00235C2F">
        <w:rPr>
          <w:rFonts w:ascii="Cordia New" w:hAnsi="Cordia New"/>
          <w:sz w:val="28"/>
          <w:cs/>
        </w:rPr>
        <w:t xml:space="preserve">ฉบับพิมพ์ครั้งที่ </w:t>
      </w:r>
      <w:r w:rsidRPr="00235C2F">
        <w:rPr>
          <w:rFonts w:ascii="Cordia New" w:hAnsi="Cordia New"/>
          <w:sz w:val="28"/>
        </w:rPr>
        <w:t>6</w:t>
      </w:r>
      <w:r w:rsidRPr="00235C2F">
        <w:rPr>
          <w:rFonts w:ascii="Cordia New" w:hAnsi="Cordia New"/>
          <w:sz w:val="28"/>
          <w:cs/>
        </w:rPr>
        <w:t xml:space="preserve">  พ.ศ. </w:t>
      </w:r>
      <w:r w:rsidRPr="00235C2F">
        <w:rPr>
          <w:rFonts w:ascii="Cordia New" w:hAnsi="Cordia New"/>
          <w:sz w:val="28"/>
        </w:rPr>
        <w:t>2550</w:t>
      </w:r>
    </w:p>
    <w:p w14:paraId="5028C0B0" w14:textId="15883965" w:rsidR="00B460F2" w:rsidRDefault="00430856" w:rsidP="008866F1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  <w:cs/>
        </w:rPr>
        <w:t>แนวทางจริยธรรมการทําวิจัยในคนแห่งชาติ ชมรมจริยธรรมการวิจัยในคนในประเทศไทย พ</w:t>
      </w:r>
      <w:r w:rsidRPr="00235C2F">
        <w:rPr>
          <w:rFonts w:ascii="Cordia New" w:hAnsi="Cordia New"/>
          <w:sz w:val="28"/>
        </w:rPr>
        <w:t>.</w:t>
      </w:r>
      <w:r w:rsidRPr="00235C2F">
        <w:rPr>
          <w:rFonts w:ascii="Cordia New" w:hAnsi="Cordia New"/>
          <w:sz w:val="28"/>
          <w:cs/>
        </w:rPr>
        <w:t>ศ</w:t>
      </w:r>
      <w:r w:rsidRPr="00235C2F">
        <w:rPr>
          <w:rFonts w:ascii="Cordia New" w:hAnsi="Cordia New"/>
          <w:sz w:val="28"/>
        </w:rPr>
        <w:t>.</w:t>
      </w:r>
      <w:r w:rsidRPr="00235C2F">
        <w:rPr>
          <w:rFonts w:ascii="Cordia New" w:hAnsi="Cordia New" w:hint="cs"/>
          <w:sz w:val="28"/>
          <w:cs/>
        </w:rPr>
        <w:t xml:space="preserve"> </w:t>
      </w:r>
      <w:r w:rsidRPr="00235C2F">
        <w:rPr>
          <w:rFonts w:ascii="Cordia New" w:hAnsi="Cordia New"/>
          <w:sz w:val="28"/>
        </w:rPr>
        <w:t>2550</w:t>
      </w:r>
    </w:p>
    <w:p w14:paraId="0DB1BCE9" w14:textId="6FB95453" w:rsidR="00CF1CDC" w:rsidRPr="00CF1CDC" w:rsidRDefault="00CF1CDC" w:rsidP="00CF1CDC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color w:val="FF0000"/>
          <w:sz w:val="28"/>
        </w:rPr>
      </w:pPr>
      <w:r w:rsidRPr="00CF1CDC">
        <w:rPr>
          <w:rFonts w:ascii="Cordia New" w:hAnsi="Cordia New"/>
          <w:color w:val="FF0000"/>
          <w:sz w:val="28"/>
          <w:cs/>
        </w:rPr>
        <w:t>แนวทางจริยธรรมการท</w:t>
      </w:r>
      <w:r w:rsidR="009F49A9">
        <w:rPr>
          <w:rFonts w:ascii="Cordia New" w:hAnsi="Cordia New" w:hint="cs"/>
          <w:color w:val="FF0000"/>
          <w:sz w:val="28"/>
          <w:cs/>
        </w:rPr>
        <w:t>ำ</w:t>
      </w:r>
      <w:r w:rsidRPr="00CF1CDC">
        <w:rPr>
          <w:rFonts w:ascii="Cordia New" w:hAnsi="Cordia New"/>
          <w:color w:val="FF0000"/>
          <w:sz w:val="28"/>
          <w:cs/>
        </w:rPr>
        <w:t>วิจัยที่เกี่</w:t>
      </w:r>
      <w:bookmarkStart w:id="0" w:name="_GoBack"/>
      <w:bookmarkEnd w:id="0"/>
      <w:r w:rsidRPr="00CF1CDC">
        <w:rPr>
          <w:rFonts w:ascii="Cordia New" w:hAnsi="Cordia New"/>
          <w:color w:val="FF0000"/>
          <w:sz w:val="28"/>
          <w:cs/>
        </w:rPr>
        <w:t>ยวข้องกับมนุษย์.สำนักงานการวิจัยแห่งชาติและกระทรวงอุดมศึกษา</w:t>
      </w:r>
      <w:r w:rsidRPr="00CF1CDC">
        <w:rPr>
          <w:rFonts w:ascii="Cordia New" w:hAnsi="Cordia New"/>
          <w:color w:val="FF0000"/>
          <w:sz w:val="28"/>
        </w:rPr>
        <w:t xml:space="preserve"> </w:t>
      </w:r>
      <w:r w:rsidRPr="00CF1CDC">
        <w:rPr>
          <w:rFonts w:ascii="Cordia New" w:hAnsi="Cordia New" w:hint="cs"/>
          <w:color w:val="FF0000"/>
          <w:sz w:val="28"/>
          <w:cs/>
        </w:rPr>
        <w:t>วิทยาศาสตร์ วิจัยและนวัตกรรม พ.ศ. 2564</w:t>
      </w:r>
    </w:p>
    <w:p w14:paraId="5C8EC1E7" w14:textId="77777777" w:rsidR="00B460F2" w:rsidRPr="00235C2F" w:rsidRDefault="00430856" w:rsidP="008866F1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</w:rPr>
        <w:t>The National and International Ethical Guidelines for Biomedical Research Involving Human Subjects (CIOMS) 2016</w:t>
      </w:r>
    </w:p>
    <w:p w14:paraId="7E5967B3" w14:textId="77777777" w:rsidR="00B460F2" w:rsidRPr="00235C2F" w:rsidRDefault="00430856" w:rsidP="008866F1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  <w:cs/>
        </w:rPr>
        <w:t>คำปฏิญญาแห่งเฮลซิงกิ (</w:t>
      </w:r>
      <w:r w:rsidRPr="00235C2F">
        <w:rPr>
          <w:rFonts w:ascii="Cordia New" w:hAnsi="Cordia New"/>
          <w:sz w:val="28"/>
        </w:rPr>
        <w:t>Declaration of Helsinki) 2013</w:t>
      </w:r>
    </w:p>
    <w:p w14:paraId="00DA6C8C" w14:textId="77777777" w:rsidR="00B460F2" w:rsidRPr="00235C2F" w:rsidRDefault="00430856" w:rsidP="008866F1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</w:rPr>
        <w:t>Standards and Operational Guidance for Ethics Review of Heath-Related Research with Human Participants, WHO 2011</w:t>
      </w:r>
    </w:p>
    <w:p w14:paraId="076078F1" w14:textId="77777777" w:rsidR="00B460F2" w:rsidRPr="00235C2F" w:rsidRDefault="00430856" w:rsidP="008866F1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sz w:val="28"/>
        </w:rPr>
      </w:pPr>
      <w:r w:rsidRPr="00235C2F">
        <w:rPr>
          <w:rFonts w:ascii="Cordia New" w:hAnsi="Cordia New"/>
          <w:sz w:val="28"/>
        </w:rPr>
        <w:t>International Conference on Harmonization, Guidance on Good Clinical Practice (ICH GCP) 1996</w:t>
      </w:r>
    </w:p>
    <w:p w14:paraId="3A7C7D4C" w14:textId="77777777" w:rsidR="00B460F2" w:rsidRPr="000C57E0" w:rsidRDefault="00CD158B" w:rsidP="008866F1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sz w:val="28"/>
        </w:rPr>
      </w:pPr>
      <w:r w:rsidRPr="00235C2F">
        <w:rPr>
          <w:rFonts w:asciiTheme="minorBidi" w:hAnsiTheme="minorBidi"/>
          <w:sz w:val="28"/>
        </w:rPr>
        <w:lastRenderedPageBreak/>
        <w:t xml:space="preserve">ICH </w:t>
      </w:r>
      <w:proofErr w:type="spellStart"/>
      <w:r w:rsidRPr="00235C2F">
        <w:rPr>
          <w:rFonts w:asciiTheme="minorBidi" w:hAnsiTheme="minorBidi"/>
          <w:sz w:val="28"/>
        </w:rPr>
        <w:t>Harmonised</w:t>
      </w:r>
      <w:proofErr w:type="spellEnd"/>
      <w:r w:rsidRPr="00235C2F">
        <w:rPr>
          <w:rFonts w:asciiTheme="minorBidi" w:hAnsiTheme="minorBidi"/>
          <w:sz w:val="28"/>
        </w:rPr>
        <w:t xml:space="preserve"> Guideline Integrated Addendum to ICH E6 (R1): Guidelines for Good Clinical </w:t>
      </w:r>
      <w:r w:rsidRPr="000C57E0">
        <w:rPr>
          <w:rFonts w:asciiTheme="minorBidi" w:hAnsiTheme="minorBidi"/>
          <w:sz w:val="28"/>
        </w:rPr>
        <w:t>Practice.E6 (R2),2016</w:t>
      </w:r>
    </w:p>
    <w:p w14:paraId="57AC4E7B" w14:textId="41EED91B" w:rsidR="00FC0000" w:rsidRPr="00CF1CDC" w:rsidRDefault="00FC0000" w:rsidP="008866F1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sz w:val="28"/>
        </w:rPr>
      </w:pPr>
      <w:r w:rsidRPr="000C57E0">
        <w:rPr>
          <w:rFonts w:asciiTheme="minorBidi" w:hAnsiTheme="minorBidi"/>
          <w:sz w:val="28"/>
        </w:rPr>
        <w:t>National Policy and Guidelines for Human Research, National Research Council of Thailand (NRCT) 2015.</w:t>
      </w:r>
    </w:p>
    <w:p w14:paraId="030BBC13" w14:textId="22CDEFB6" w:rsidR="00CF1CDC" w:rsidRPr="003F50AE" w:rsidRDefault="00CF1CDC" w:rsidP="00CF1CDC">
      <w:pPr>
        <w:pStyle w:val="ListParagraph"/>
        <w:numPr>
          <w:ilvl w:val="0"/>
          <w:numId w:val="26"/>
        </w:numPr>
        <w:spacing w:after="0" w:line="240" w:lineRule="auto"/>
        <w:rPr>
          <w:rFonts w:ascii="Cordia New" w:hAnsi="Cordia New"/>
          <w:color w:val="FF0000"/>
          <w:sz w:val="28"/>
        </w:rPr>
      </w:pPr>
      <w:r w:rsidRPr="003F50AE">
        <w:rPr>
          <w:rFonts w:ascii="Cordia New" w:hAnsi="Cordia New"/>
          <w:color w:val="FF0000"/>
          <w:sz w:val="28"/>
        </w:rPr>
        <w:t>Guidance for research ethics committees for rapid review of research during public health</w:t>
      </w:r>
      <w:r w:rsidRPr="003F50AE">
        <w:rPr>
          <w:rFonts w:ascii="Cordia New" w:hAnsi="Cordia New" w:hint="cs"/>
          <w:color w:val="FF0000"/>
          <w:sz w:val="28"/>
          <w:cs/>
        </w:rPr>
        <w:t xml:space="preserve"> </w:t>
      </w:r>
      <w:r w:rsidRPr="003F50AE">
        <w:rPr>
          <w:rFonts w:ascii="Cordia New" w:hAnsi="Cordia New"/>
          <w:color w:val="FF0000"/>
          <w:sz w:val="28"/>
        </w:rPr>
        <w:t>emergencies (World Health Organization) 2020</w:t>
      </w:r>
    </w:p>
    <w:p w14:paraId="3735A96B" w14:textId="2B66C29B" w:rsidR="00CB5210" w:rsidRPr="000C57E0" w:rsidRDefault="00CB5210" w:rsidP="008866F1">
      <w:pPr>
        <w:pStyle w:val="ListParagraph"/>
        <w:numPr>
          <w:ilvl w:val="0"/>
          <w:numId w:val="26"/>
        </w:numPr>
        <w:suppressAutoHyphens w:val="0"/>
        <w:spacing w:after="0" w:line="240" w:lineRule="auto"/>
        <w:contextualSpacing/>
        <w:textAlignment w:val="auto"/>
        <w:rPr>
          <w:rFonts w:asciiTheme="minorBidi" w:hAnsiTheme="minorBidi"/>
          <w:sz w:val="28"/>
        </w:rPr>
      </w:pPr>
      <w:r w:rsidRPr="000C57E0">
        <w:rPr>
          <w:rFonts w:asciiTheme="minorBidi" w:hAnsiTheme="minorBidi"/>
          <w:sz w:val="28"/>
        </w:rPr>
        <w:t>WHO tool for benchmarking ethics oversight of health-related research involving human participants 2023</w:t>
      </w:r>
    </w:p>
    <w:p w14:paraId="57AC4E7C" w14:textId="77777777" w:rsidR="00430856" w:rsidRPr="00235C2F" w:rsidRDefault="00430856" w:rsidP="008866F1">
      <w:pPr>
        <w:spacing w:after="0" w:line="240" w:lineRule="auto"/>
        <w:jc w:val="thaiDistribute"/>
        <w:rPr>
          <w:rFonts w:ascii="Cordia New" w:hAnsi="Cordia New"/>
          <w:b/>
          <w:bCs/>
          <w:sz w:val="28"/>
          <w:u w:val="single"/>
        </w:rPr>
      </w:pPr>
    </w:p>
    <w:p w14:paraId="57AC4E7D" w14:textId="77777777" w:rsidR="00430856" w:rsidRPr="00235C2F" w:rsidRDefault="00430856" w:rsidP="008866F1">
      <w:pPr>
        <w:spacing w:after="0" w:line="240" w:lineRule="auto"/>
        <w:jc w:val="thaiDistribute"/>
        <w:rPr>
          <w:rFonts w:ascii="Cordia New" w:hAnsi="Cordia New"/>
          <w:b/>
          <w:bCs/>
          <w:sz w:val="28"/>
        </w:rPr>
      </w:pPr>
    </w:p>
    <w:p w14:paraId="57AC4E7E" w14:textId="77777777" w:rsidR="00430856" w:rsidRPr="00235C2F" w:rsidRDefault="00430856" w:rsidP="008866F1">
      <w:pPr>
        <w:spacing w:after="0" w:line="240" w:lineRule="auto"/>
        <w:jc w:val="thaiDistribute"/>
        <w:rPr>
          <w:rFonts w:ascii="Cordia New" w:hAnsi="Cordia New"/>
          <w:sz w:val="28"/>
        </w:rPr>
      </w:pPr>
    </w:p>
    <w:sectPr w:rsidR="00430856" w:rsidRPr="00235C2F" w:rsidSect="00665C9C">
      <w:footerReference w:type="default" r:id="rId12"/>
      <w:pgSz w:w="11905" w:h="16837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E709A" w14:textId="77777777" w:rsidR="002C6E53" w:rsidRDefault="002C6E53">
      <w:pPr>
        <w:spacing w:after="0" w:line="240" w:lineRule="auto"/>
      </w:pPr>
      <w:r>
        <w:separator/>
      </w:r>
    </w:p>
  </w:endnote>
  <w:endnote w:type="continuationSeparator" w:id="0">
    <w:p w14:paraId="2E1EA9CE" w14:textId="77777777" w:rsidR="002C6E53" w:rsidRDefault="002C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4E91" w14:textId="522020A9" w:rsidR="003F443F" w:rsidRPr="00CD1B83" w:rsidRDefault="00CD1B83" w:rsidP="00CD1B83">
    <w:pPr>
      <w:pStyle w:val="Footer"/>
      <w:jc w:val="center"/>
      <w:rPr>
        <w:rFonts w:ascii="Cordia New" w:hAnsi="Cordia New"/>
        <w:sz w:val="28"/>
      </w:rPr>
    </w:pPr>
    <w:r w:rsidRPr="00CD1B83">
      <w:rPr>
        <w:rFonts w:ascii="Cordia New" w:hAnsi="Cordia New"/>
        <w:sz w:val="28"/>
      </w:rPr>
      <w:t xml:space="preserve">Page </w:t>
    </w:r>
    <w:r w:rsidRPr="00CD1B83">
      <w:rPr>
        <w:rFonts w:ascii="Cordia New" w:hAnsi="Cordia New"/>
        <w:sz w:val="28"/>
      </w:rPr>
      <w:fldChar w:fldCharType="begin"/>
    </w:r>
    <w:r w:rsidRPr="00CD1B83">
      <w:rPr>
        <w:rFonts w:ascii="Cordia New" w:hAnsi="Cordia New"/>
        <w:sz w:val="28"/>
      </w:rPr>
      <w:instrText xml:space="preserve"> PAGE   \* MERGEFORMAT </w:instrText>
    </w:r>
    <w:r w:rsidRPr="00CD1B83">
      <w:rPr>
        <w:rFonts w:ascii="Cordia New" w:hAnsi="Cordia New"/>
        <w:sz w:val="28"/>
      </w:rPr>
      <w:fldChar w:fldCharType="separate"/>
    </w:r>
    <w:r w:rsidR="0006015B">
      <w:rPr>
        <w:rFonts w:ascii="Cordia New" w:hAnsi="Cordia New"/>
        <w:noProof/>
        <w:sz w:val="28"/>
      </w:rPr>
      <w:t>3</w:t>
    </w:r>
    <w:r w:rsidRPr="00CD1B83">
      <w:rPr>
        <w:rFonts w:ascii="Cordia New" w:hAnsi="Cordia New"/>
        <w:noProof/>
        <w:sz w:val="28"/>
      </w:rPr>
      <w:fldChar w:fldCharType="end"/>
    </w:r>
    <w:r w:rsidRPr="00CD1B83">
      <w:rPr>
        <w:rFonts w:ascii="Cordia New" w:hAnsi="Cordia New"/>
        <w:noProof/>
        <w:sz w:val="2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DE10" w14:textId="77777777" w:rsidR="002C6E53" w:rsidRDefault="002C6E53">
      <w:pPr>
        <w:spacing w:after="0" w:line="240" w:lineRule="auto"/>
      </w:pPr>
      <w:r>
        <w:separator/>
      </w:r>
    </w:p>
  </w:footnote>
  <w:footnote w:type="continuationSeparator" w:id="0">
    <w:p w14:paraId="39AD31B1" w14:textId="77777777" w:rsidR="002C6E53" w:rsidRDefault="002C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0665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80665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FF5DDF"/>
    <w:multiLevelType w:val="hybridMultilevel"/>
    <w:tmpl w:val="36DCDE5C"/>
    <w:lvl w:ilvl="0" w:tplc="05BE8C9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A534B5A"/>
    <w:multiLevelType w:val="hybridMultilevel"/>
    <w:tmpl w:val="1DF4A182"/>
    <w:lvl w:ilvl="0" w:tplc="3E800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2DCF"/>
    <w:multiLevelType w:val="hybridMultilevel"/>
    <w:tmpl w:val="A0AEDCC8"/>
    <w:lvl w:ilvl="0" w:tplc="91FC04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54F9C"/>
    <w:multiLevelType w:val="hybridMultilevel"/>
    <w:tmpl w:val="AB6A9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08F0"/>
    <w:multiLevelType w:val="hybridMultilevel"/>
    <w:tmpl w:val="F76A4DCE"/>
    <w:lvl w:ilvl="0" w:tplc="14A0C4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76F56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57A3"/>
    <w:multiLevelType w:val="hybridMultilevel"/>
    <w:tmpl w:val="FC1428CE"/>
    <w:lvl w:ilvl="0" w:tplc="2AEC19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3E59"/>
    <w:multiLevelType w:val="multilevel"/>
    <w:tmpl w:val="55DC4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B492936"/>
    <w:multiLevelType w:val="hybridMultilevel"/>
    <w:tmpl w:val="16668DF0"/>
    <w:lvl w:ilvl="0" w:tplc="CBC4AB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A1E65"/>
    <w:multiLevelType w:val="hybridMultilevel"/>
    <w:tmpl w:val="282A36AC"/>
    <w:lvl w:ilvl="0" w:tplc="91FC04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37709"/>
    <w:multiLevelType w:val="hybridMultilevel"/>
    <w:tmpl w:val="329CE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B231A"/>
    <w:multiLevelType w:val="hybridMultilevel"/>
    <w:tmpl w:val="9606EB02"/>
    <w:lvl w:ilvl="0" w:tplc="3476F56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A45F8"/>
    <w:multiLevelType w:val="hybridMultilevel"/>
    <w:tmpl w:val="3586BC5A"/>
    <w:lvl w:ilvl="0" w:tplc="390E1A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47571"/>
    <w:multiLevelType w:val="hybridMultilevel"/>
    <w:tmpl w:val="60062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B3873"/>
    <w:multiLevelType w:val="hybridMultilevel"/>
    <w:tmpl w:val="85CED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11D2"/>
    <w:multiLevelType w:val="hybridMultilevel"/>
    <w:tmpl w:val="D7D4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738E7"/>
    <w:multiLevelType w:val="hybridMultilevel"/>
    <w:tmpl w:val="419E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326EA"/>
    <w:multiLevelType w:val="hybridMultilevel"/>
    <w:tmpl w:val="5622DA84"/>
    <w:lvl w:ilvl="0" w:tplc="3476F5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D9E1330"/>
    <w:multiLevelType w:val="multilevel"/>
    <w:tmpl w:val="80665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 w15:restartNumberingAfterBreak="0">
    <w:nsid w:val="6F892851"/>
    <w:multiLevelType w:val="hybridMultilevel"/>
    <w:tmpl w:val="00787B6A"/>
    <w:lvl w:ilvl="0" w:tplc="24DE9A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37A17"/>
    <w:multiLevelType w:val="multilevel"/>
    <w:tmpl w:val="80665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74ED74C7"/>
    <w:multiLevelType w:val="hybridMultilevel"/>
    <w:tmpl w:val="A1802D8A"/>
    <w:lvl w:ilvl="0" w:tplc="3476F5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61852CD"/>
    <w:multiLevelType w:val="hybridMultilevel"/>
    <w:tmpl w:val="A6D6D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850D42"/>
    <w:multiLevelType w:val="multilevel"/>
    <w:tmpl w:val="9A7E4C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27"/>
  </w:num>
  <w:num w:numId="8">
    <w:abstractNumId w:val="22"/>
  </w:num>
  <w:num w:numId="9">
    <w:abstractNumId w:val="24"/>
  </w:num>
  <w:num w:numId="10">
    <w:abstractNumId w:val="1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  <w:num w:numId="17">
    <w:abstractNumId w:val="2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4"/>
  </w:num>
  <w:num w:numId="22">
    <w:abstractNumId w:val="9"/>
  </w:num>
  <w:num w:numId="23">
    <w:abstractNumId w:val="15"/>
  </w:num>
  <w:num w:numId="24">
    <w:abstractNumId w:val="25"/>
  </w:num>
  <w:num w:numId="25">
    <w:abstractNumId w:val="20"/>
  </w:num>
  <w:num w:numId="26">
    <w:abstractNumId w:val="21"/>
  </w:num>
  <w:num w:numId="27">
    <w:abstractNumId w:val="12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DE2"/>
    <w:rsid w:val="0006015B"/>
    <w:rsid w:val="00061636"/>
    <w:rsid w:val="00083460"/>
    <w:rsid w:val="00087FE1"/>
    <w:rsid w:val="000C3369"/>
    <w:rsid w:val="000C57E0"/>
    <w:rsid w:val="00110DE2"/>
    <w:rsid w:val="001722DF"/>
    <w:rsid w:val="00187B51"/>
    <w:rsid w:val="001A6642"/>
    <w:rsid w:val="001D0762"/>
    <w:rsid w:val="001D5B8E"/>
    <w:rsid w:val="001E30DE"/>
    <w:rsid w:val="002237C5"/>
    <w:rsid w:val="002312AE"/>
    <w:rsid w:val="00235C2F"/>
    <w:rsid w:val="00287BB9"/>
    <w:rsid w:val="002954B5"/>
    <w:rsid w:val="002B389C"/>
    <w:rsid w:val="002B389D"/>
    <w:rsid w:val="002B43A1"/>
    <w:rsid w:val="002C6E53"/>
    <w:rsid w:val="002D7D70"/>
    <w:rsid w:val="0030442E"/>
    <w:rsid w:val="00336A4B"/>
    <w:rsid w:val="00342417"/>
    <w:rsid w:val="00356D06"/>
    <w:rsid w:val="00363B38"/>
    <w:rsid w:val="003B051E"/>
    <w:rsid w:val="003D4894"/>
    <w:rsid w:val="003D5533"/>
    <w:rsid w:val="003F443F"/>
    <w:rsid w:val="003F50AE"/>
    <w:rsid w:val="004022AB"/>
    <w:rsid w:val="004029EC"/>
    <w:rsid w:val="00430856"/>
    <w:rsid w:val="00435271"/>
    <w:rsid w:val="0044786F"/>
    <w:rsid w:val="00451E6F"/>
    <w:rsid w:val="004869CF"/>
    <w:rsid w:val="004B2879"/>
    <w:rsid w:val="004C31EF"/>
    <w:rsid w:val="004C6842"/>
    <w:rsid w:val="00553CA6"/>
    <w:rsid w:val="0057613E"/>
    <w:rsid w:val="00576DA2"/>
    <w:rsid w:val="00586EF1"/>
    <w:rsid w:val="005B6A02"/>
    <w:rsid w:val="005D0A87"/>
    <w:rsid w:val="005D224B"/>
    <w:rsid w:val="005D3778"/>
    <w:rsid w:val="005E4F14"/>
    <w:rsid w:val="005F35E6"/>
    <w:rsid w:val="00611844"/>
    <w:rsid w:val="00647EC4"/>
    <w:rsid w:val="0066547F"/>
    <w:rsid w:val="00665528"/>
    <w:rsid w:val="00665C9C"/>
    <w:rsid w:val="00693CE2"/>
    <w:rsid w:val="006A68D4"/>
    <w:rsid w:val="006C2EB9"/>
    <w:rsid w:val="006D1735"/>
    <w:rsid w:val="006E42E4"/>
    <w:rsid w:val="006E4334"/>
    <w:rsid w:val="006E4D4C"/>
    <w:rsid w:val="00714293"/>
    <w:rsid w:val="007212AD"/>
    <w:rsid w:val="00733D5B"/>
    <w:rsid w:val="00757DF9"/>
    <w:rsid w:val="00766B33"/>
    <w:rsid w:val="00775FDA"/>
    <w:rsid w:val="00783FD2"/>
    <w:rsid w:val="007D6839"/>
    <w:rsid w:val="0081483F"/>
    <w:rsid w:val="008866F1"/>
    <w:rsid w:val="00886A8E"/>
    <w:rsid w:val="008915EB"/>
    <w:rsid w:val="00893116"/>
    <w:rsid w:val="008B1438"/>
    <w:rsid w:val="008B17DE"/>
    <w:rsid w:val="008B1BA3"/>
    <w:rsid w:val="008C1CF3"/>
    <w:rsid w:val="008D57BD"/>
    <w:rsid w:val="008E2873"/>
    <w:rsid w:val="008E5731"/>
    <w:rsid w:val="00955E7C"/>
    <w:rsid w:val="009736C0"/>
    <w:rsid w:val="009A4EBB"/>
    <w:rsid w:val="009F49A9"/>
    <w:rsid w:val="00A16127"/>
    <w:rsid w:val="00A17425"/>
    <w:rsid w:val="00A174D5"/>
    <w:rsid w:val="00A44485"/>
    <w:rsid w:val="00A83D9B"/>
    <w:rsid w:val="00AF55A0"/>
    <w:rsid w:val="00B10AA4"/>
    <w:rsid w:val="00B25616"/>
    <w:rsid w:val="00B279B7"/>
    <w:rsid w:val="00B35BD5"/>
    <w:rsid w:val="00B460F2"/>
    <w:rsid w:val="00B92CA9"/>
    <w:rsid w:val="00BB370D"/>
    <w:rsid w:val="00BF3D2B"/>
    <w:rsid w:val="00C10454"/>
    <w:rsid w:val="00C2152D"/>
    <w:rsid w:val="00C345CC"/>
    <w:rsid w:val="00C5187B"/>
    <w:rsid w:val="00C51BF1"/>
    <w:rsid w:val="00C607CE"/>
    <w:rsid w:val="00C620B8"/>
    <w:rsid w:val="00C853B8"/>
    <w:rsid w:val="00C92A85"/>
    <w:rsid w:val="00CB1206"/>
    <w:rsid w:val="00CB5210"/>
    <w:rsid w:val="00CD158B"/>
    <w:rsid w:val="00CD1B83"/>
    <w:rsid w:val="00CE671C"/>
    <w:rsid w:val="00CF1CDC"/>
    <w:rsid w:val="00CF2A65"/>
    <w:rsid w:val="00D021F2"/>
    <w:rsid w:val="00D03B98"/>
    <w:rsid w:val="00D32737"/>
    <w:rsid w:val="00D36D35"/>
    <w:rsid w:val="00D62ACC"/>
    <w:rsid w:val="00D63A85"/>
    <w:rsid w:val="00D67A0E"/>
    <w:rsid w:val="00D7619E"/>
    <w:rsid w:val="00D773C7"/>
    <w:rsid w:val="00D94289"/>
    <w:rsid w:val="00DA4854"/>
    <w:rsid w:val="00E01EA6"/>
    <w:rsid w:val="00E10634"/>
    <w:rsid w:val="00E1646F"/>
    <w:rsid w:val="00E36DB3"/>
    <w:rsid w:val="00E744A6"/>
    <w:rsid w:val="00E75E86"/>
    <w:rsid w:val="00EC7147"/>
    <w:rsid w:val="00F15264"/>
    <w:rsid w:val="00F2471E"/>
    <w:rsid w:val="00F36380"/>
    <w:rsid w:val="00F43AC1"/>
    <w:rsid w:val="00F46780"/>
    <w:rsid w:val="00F57CEC"/>
    <w:rsid w:val="00FA4027"/>
    <w:rsid w:val="00FC0000"/>
    <w:rsid w:val="00FC0AD3"/>
    <w:rsid w:val="00FC5A08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AC4E22"/>
  <w15:docId w15:val="{72753C47-036E-4D9D-9DCF-03A55C6C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Cordia New"/>
      <w:sz w:val="22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Angsana New"/>
      <w:sz w:val="16"/>
      <w:szCs w:val="20"/>
    </w:rPr>
  </w:style>
  <w:style w:type="character" w:customStyle="1" w:styleId="Bodytext2">
    <w:name w:val="Body text (2)_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Symbol" w:hAnsi="Symbol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Angsana New"/>
      <w:sz w:val="16"/>
      <w:szCs w:val="20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uppressAutoHyphens w:val="0"/>
      <w:spacing w:before="660" w:after="420" w:line="456" w:lineRule="exact"/>
      <w:ind w:hanging="580"/>
      <w:jc w:val="both"/>
      <w:textAlignment w:val="auto"/>
    </w:pPr>
    <w:rPr>
      <w:rFonts w:ascii="AngsanaUPC" w:eastAsia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A16127"/>
    <w:pPr>
      <w:suppressAutoHyphens/>
      <w:textAlignment w:val="baseline"/>
    </w:pPr>
    <w:rPr>
      <w:rFonts w:ascii="Calibri" w:eastAsia="Calibri" w:hAnsi="Calibri" w:cs="Cordia New"/>
      <w:sz w:val="22"/>
      <w:szCs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6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13648</WorkflowId>
    <DocumentId xmlns="bbba8d21-5534-42e6-99a8-5349fa2f4421">4644</Documen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D0B94-31FC-496D-8A1E-CD81753B1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D6563-433A-4000-A674-CDDBCC43AC5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bba8d21-5534-42e6-99a8-5349fa2f44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53A7CF-C67B-4FCE-B307-F4040DAA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Green Line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31</cp:revision>
  <cp:lastPrinted>2024-04-05T04:36:00Z</cp:lastPrinted>
  <dcterms:created xsi:type="dcterms:W3CDTF">2021-08-19T09:58:00Z</dcterms:created>
  <dcterms:modified xsi:type="dcterms:W3CDTF">2024-11-18T04:33:00Z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c679e1010ff5b27a0e02693d1f775d9705e769db4caed4b1ed9d5fe9a6d663bb</vt:lpwstr>
  </property>
</Properties>
</file>